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6"/>
        <w:gridCol w:w="3043"/>
        <w:gridCol w:w="1767"/>
        <w:gridCol w:w="2893"/>
      </w:tblGrid>
      <w:tr w:rsidR="00240318" w:rsidRPr="00C92271" w14:paraId="6A1BF409" w14:textId="77777777" w:rsidTr="00522928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AD767F" w14:textId="64F653A5" w:rsidR="00AE3EBA" w:rsidRPr="00C92271" w:rsidRDefault="008B1483" w:rsidP="004F6BBD">
            <w:pPr>
              <w:spacing w:beforeLines="20" w:before="48" w:afterLines="20" w:after="48"/>
              <w:rPr>
                <w:rFonts w:ascii="Calibri" w:hAnsi="Calibri" w:cs="Calibri"/>
                <w:b/>
                <w:bCs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</w:t>
            </w:r>
            <w:r w:rsidR="00CC38E2"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HEME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A7CEF6" w14:textId="350BAAF4" w:rsidR="00335E5C" w:rsidRPr="00C92271" w:rsidRDefault="00286E10" w:rsidP="00C92271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44579">
              <w:rPr>
                <w:rFonts w:ascii="Calibri" w:hAnsi="Calibri" w:cs="Calibri"/>
                <w:color w:val="4F81BD" w:themeColor="accent1"/>
                <w:sz w:val="22"/>
                <w:szCs w:val="22"/>
                <w:lang w:val="en-GB"/>
              </w:rPr>
              <w:t>H2020-2016-2017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BB91A0" w14:textId="77777777" w:rsidR="00AE3EBA" w:rsidRPr="00C92271" w:rsidRDefault="00534080" w:rsidP="004F6BBD">
            <w:pPr>
              <w:spacing w:beforeLines="20" w:before="48" w:afterLines="20" w:after="48"/>
              <w:rPr>
                <w:rFonts w:ascii="Calibri" w:hAnsi="Calibri" w:cs="Calibri"/>
                <w:b/>
                <w:bCs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PILLAR: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CE944C" w14:textId="3FC00772" w:rsidR="00AE3EBA" w:rsidRPr="00C92271" w:rsidRDefault="00286E10" w:rsidP="004F6BBD">
            <w:pPr>
              <w:spacing w:beforeLines="20" w:before="48" w:afterLines="20" w:after="48"/>
              <w:rPr>
                <w:rFonts w:ascii="Calibri" w:hAnsi="Calibri" w:cs="Calibri"/>
                <w:lang w:val="en-GB"/>
              </w:rPr>
            </w:pPr>
            <w:r w:rsidRPr="00344579">
              <w:rPr>
                <w:rFonts w:ascii="Calibri" w:hAnsi="Calibri" w:cs="Calibri"/>
                <w:color w:val="4F81BD" w:themeColor="accent1"/>
                <w:lang w:val="en-US"/>
              </w:rPr>
              <w:t>Societal Challenges</w:t>
            </w:r>
          </w:p>
        </w:tc>
      </w:tr>
      <w:tr w:rsidR="00240318" w:rsidRPr="00240318" w14:paraId="7833E1FB" w14:textId="77777777" w:rsidTr="00522928">
        <w:trPr>
          <w:trHeight w:val="125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794CDE" w14:textId="67EEF545" w:rsidR="00DF75D2" w:rsidRPr="00240318" w:rsidRDefault="0032144D">
            <w:pPr>
              <w:spacing w:before="60" w:after="60"/>
              <w:rPr>
                <w:rFonts w:ascii="Calibri" w:hAnsi="Calibri" w:cs="Calibri"/>
                <w:b/>
                <w:bCs/>
                <w:sz w:val="21"/>
                <w:szCs w:val="22"/>
                <w:lang w:val="en-GB"/>
              </w:rPr>
            </w:pPr>
            <w:r w:rsidRPr="00240318">
              <w:rPr>
                <w:rFonts w:ascii="Calibri" w:hAnsi="Calibri" w:cs="Calibri"/>
                <w:b/>
                <w:bCs/>
                <w:sz w:val="21"/>
                <w:szCs w:val="22"/>
                <w:lang w:val="en-GB"/>
              </w:rPr>
              <w:t>ACTION TYPE / BUDGET</w:t>
            </w:r>
          </w:p>
        </w:tc>
        <w:tc>
          <w:tcPr>
            <w:tcW w:w="7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86CB59" w14:textId="30EAD02B" w:rsidR="00DF75D2" w:rsidRPr="00240318" w:rsidRDefault="00286E10" w:rsidP="00286E10">
            <w:pPr>
              <w:spacing w:before="144" w:after="144"/>
              <w:rPr>
                <w:rStyle w:val="SubtleEmphasis"/>
                <w:sz w:val="21"/>
                <w:szCs w:val="28"/>
                <w:lang w:val="en-GB"/>
              </w:rPr>
            </w:pPr>
            <w:r w:rsidRPr="00344579">
              <w:rPr>
                <w:rFonts w:ascii="Verdana" w:hAnsi="Verdana" w:cs="Verdana"/>
                <w:color w:val="4F81BD" w:themeColor="accent1"/>
                <w:sz w:val="22"/>
                <w:szCs w:val="22"/>
                <w:lang w:val="en-GB"/>
              </w:rPr>
              <w:t>IA Innovation action</w:t>
            </w:r>
            <w:r w:rsidR="00024448" w:rsidRPr="00344579">
              <w:rPr>
                <w:rFonts w:ascii="Verdana" w:hAnsi="Verdana" w:cs="Verdana"/>
                <w:color w:val="4F81BD" w:themeColor="accent1"/>
                <w:sz w:val="22"/>
                <w:szCs w:val="22"/>
                <w:lang w:val="en-GB"/>
              </w:rPr>
              <w:t xml:space="preserve"> / </w:t>
            </w:r>
            <w:r w:rsidR="00024448" w:rsidRPr="00344579">
              <w:rPr>
                <w:rFonts w:ascii="Verdana" w:hAnsi="Verdana" w:cs="Verdana"/>
                <w:color w:val="4F81BD" w:themeColor="accent1"/>
                <w:sz w:val="18"/>
                <w:szCs w:val="22"/>
                <w:lang w:val="en-GB"/>
              </w:rPr>
              <w:t>Max EC Contribution per project: 3 Mil</w:t>
            </w:r>
          </w:p>
        </w:tc>
      </w:tr>
      <w:tr w:rsidR="00240318" w:rsidRPr="00C92271" w14:paraId="1148068E" w14:textId="77777777" w:rsidTr="00522928">
        <w:trPr>
          <w:trHeight w:val="349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6DE199" w14:textId="77777777" w:rsidR="00AE3EBA" w:rsidRPr="00C92271" w:rsidRDefault="00534080">
            <w:pPr>
              <w:spacing w:before="60" w:after="60"/>
              <w:rPr>
                <w:rFonts w:ascii="Calibri" w:hAnsi="Calibri" w:cs="Calibri"/>
                <w:b/>
                <w:bCs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TOPIC</w:t>
            </w:r>
          </w:p>
        </w:tc>
        <w:tc>
          <w:tcPr>
            <w:tcW w:w="7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748CBE" w14:textId="160855C9" w:rsidR="00335E5C" w:rsidRPr="00240318" w:rsidRDefault="00286E10" w:rsidP="00847153">
            <w:pPr>
              <w:spacing w:before="144" w:after="144"/>
              <w:rPr>
                <w:rStyle w:val="SubtleEmphasis"/>
                <w:rFonts w:cs="Calibri"/>
                <w:i w:val="0"/>
                <w:iCs w:val="0"/>
                <w:color w:val="auto"/>
                <w:sz w:val="24"/>
                <w:szCs w:val="28"/>
                <w:lang w:val="en-GB"/>
              </w:rPr>
            </w:pPr>
            <w:r w:rsidRPr="00344579">
              <w:rPr>
                <w:rFonts w:ascii="Verdana" w:hAnsi="Verdana" w:cs="Verdana"/>
                <w:color w:val="4F81BD" w:themeColor="accent1"/>
                <w:sz w:val="20"/>
                <w:szCs w:val="22"/>
                <w:lang w:val="en-GB"/>
              </w:rPr>
              <w:t>H2020-FTIPILOT-2016</w:t>
            </w:r>
            <w:r w:rsidR="00CC38E2" w:rsidRPr="00344579">
              <w:rPr>
                <w:rFonts w:asciiTheme="minorHAnsi" w:hAnsiTheme="minorHAnsi" w:cs="Calibri"/>
                <w:color w:val="4F81BD" w:themeColor="accent1"/>
                <w:szCs w:val="28"/>
                <w:lang w:val="en-GB"/>
              </w:rPr>
              <w:t xml:space="preserve">: </w:t>
            </w:r>
            <w:r w:rsidRPr="00344579">
              <w:rPr>
                <w:rFonts w:asciiTheme="minorHAnsi" w:hAnsiTheme="minorHAnsi" w:cs="Calibri"/>
                <w:color w:val="4F81BD" w:themeColor="accent1"/>
                <w:szCs w:val="28"/>
                <w:lang w:val="en-GB"/>
              </w:rPr>
              <w:t>Fast Track to Innovation Pilot</w:t>
            </w:r>
          </w:p>
        </w:tc>
      </w:tr>
      <w:tr w:rsidR="00240318" w:rsidRPr="00C92271" w14:paraId="0E94C62F" w14:textId="77777777" w:rsidTr="00522928">
        <w:trPr>
          <w:trHeight w:val="1299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38DF9A" w14:textId="6F00BC1C" w:rsidR="00AE3EBA" w:rsidRPr="00C92271" w:rsidRDefault="00534080" w:rsidP="001A7AA0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SPECIFIC </w:t>
            </w:r>
            <w:r w:rsidR="00240318"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CHALLENGE</w:t>
            </w:r>
          </w:p>
          <w:p w14:paraId="2FE707F0" w14:textId="06BA40C8" w:rsidR="00AE3EBA" w:rsidRPr="00C92271" w:rsidRDefault="00534080" w:rsidP="009264AF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C922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</w:t>
            </w:r>
            <w:r w:rsidR="009264AF" w:rsidRPr="00C922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Copied</w:t>
            </w:r>
            <w:r w:rsidRPr="00C922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 from </w:t>
            </w:r>
            <w:r w:rsidRPr="00C922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br/>
              <w:t>Work Programme)</w:t>
            </w:r>
          </w:p>
        </w:tc>
        <w:tc>
          <w:tcPr>
            <w:tcW w:w="7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E0CFE8" w14:textId="0E22FC68" w:rsidR="00AE3EBA" w:rsidRPr="00C92271" w:rsidRDefault="007F10A4" w:rsidP="007F10A4">
            <w:pPr>
              <w:spacing w:before="20" w:after="20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Style w:val="SubtleEmphasis"/>
                <w:lang w:val="en-GB"/>
              </w:rPr>
              <w:t xml:space="preserve">// </w:t>
            </w:r>
            <w:r w:rsidR="00286E10" w:rsidRPr="007F10A4">
              <w:rPr>
                <w:rStyle w:val="SubtleEmphasis"/>
                <w:lang w:val="en-GB"/>
              </w:rPr>
              <w:t xml:space="preserve">Innovation is fostered when new ideas can emerge and easily translate into </w:t>
            </w:r>
            <w:r w:rsidR="00286E10" w:rsidRPr="006A53DB">
              <w:rPr>
                <w:rStyle w:val="SubtleEmphasis"/>
                <w:b/>
                <w:lang w:val="en-GB"/>
              </w:rPr>
              <w:t>socio-economic value</w:t>
            </w:r>
            <w:r w:rsidR="00286E10" w:rsidRPr="007F10A4">
              <w:rPr>
                <w:rStyle w:val="SubtleEmphasis"/>
                <w:lang w:val="en-GB"/>
              </w:rPr>
              <w:t xml:space="preserve">. Working together, partners with </w:t>
            </w:r>
            <w:r w:rsidR="00286E10" w:rsidRPr="006A53DB">
              <w:rPr>
                <w:rStyle w:val="SubtleEmphasis"/>
                <w:b/>
                <w:lang w:val="en-GB"/>
              </w:rPr>
              <w:t>complementary backgr</w:t>
            </w:r>
            <w:r w:rsidR="00286E10" w:rsidRPr="007F10A4">
              <w:rPr>
                <w:rStyle w:val="SubtleEmphasis"/>
                <w:lang w:val="en-GB"/>
              </w:rPr>
              <w:t xml:space="preserve">ounds, knowledge and skills, and in new and established value-chains, can turn these ideas into </w:t>
            </w:r>
            <w:r w:rsidR="00286E10" w:rsidRPr="006A53DB">
              <w:rPr>
                <w:rStyle w:val="SubtleEmphasis"/>
                <w:b/>
                <w:lang w:val="en-GB"/>
              </w:rPr>
              <w:t>sustainable innovative products</w:t>
            </w:r>
            <w:r w:rsidR="00286E10" w:rsidRPr="007F10A4">
              <w:rPr>
                <w:rStyle w:val="SubtleEmphasis"/>
                <w:lang w:val="en-GB"/>
              </w:rPr>
              <w:t xml:space="preserve">, processes and services that both address societal challenges and/or are highly competitive in global markets. FTI aims to </w:t>
            </w:r>
            <w:r w:rsidR="00286E10" w:rsidRPr="009032D2">
              <w:rPr>
                <w:rStyle w:val="SubtleEmphasis"/>
                <w:b/>
                <w:lang w:val="en-GB"/>
              </w:rPr>
              <w:t>accelerate this commercialisation process</w:t>
            </w:r>
            <w:r w:rsidR="00286E10" w:rsidRPr="007F10A4">
              <w:rPr>
                <w:rStyle w:val="SubtleEmphasis"/>
                <w:lang w:val="en-GB"/>
              </w:rPr>
              <w:t xml:space="preserve"> by providing extended funding opportunities through an open and agile scheme nurturing bottom-up ideas from innovative constituencies across Europe.</w:t>
            </w:r>
          </w:p>
        </w:tc>
      </w:tr>
      <w:tr w:rsidR="00240318" w:rsidRPr="00C92271" w14:paraId="2CD65DED" w14:textId="77777777" w:rsidTr="00522928">
        <w:trPr>
          <w:trHeight w:val="3395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F11B3A" w14:textId="77777777" w:rsidR="002B240A" w:rsidRDefault="00534080" w:rsidP="002B240A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SCOPE</w:t>
            </w:r>
          </w:p>
          <w:p w14:paraId="64093D2D" w14:textId="418D9101" w:rsidR="00AE3EBA" w:rsidRPr="00C92271" w:rsidRDefault="00534080" w:rsidP="002B240A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C922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</w:t>
            </w:r>
            <w:r w:rsidR="009264AF" w:rsidRPr="00C922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Copied </w:t>
            </w:r>
            <w:r w:rsidRPr="00C922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from </w:t>
            </w:r>
            <w:r w:rsidRPr="00C922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br/>
              <w:t>Work Programme)</w:t>
            </w:r>
          </w:p>
        </w:tc>
        <w:tc>
          <w:tcPr>
            <w:tcW w:w="7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984C09" w14:textId="23755C20" w:rsidR="00286E10" w:rsidRPr="007F10A4" w:rsidRDefault="007F10A4" w:rsidP="00286E10">
            <w:pPr>
              <w:spacing w:afterLines="20" w:after="48"/>
              <w:rPr>
                <w:rStyle w:val="SubtleEmphasis"/>
                <w:iCs w:val="0"/>
                <w:lang w:val="en-GB"/>
              </w:rPr>
            </w:pPr>
            <w:r w:rsidRPr="007F10A4">
              <w:rPr>
                <w:rStyle w:val="SubtleEmphasis"/>
                <w:iCs w:val="0"/>
                <w:lang w:val="en-GB"/>
              </w:rPr>
              <w:t xml:space="preserve">// </w:t>
            </w:r>
            <w:r w:rsidR="00286E10" w:rsidRPr="007F10A4">
              <w:rPr>
                <w:rStyle w:val="SubtleEmphasis"/>
                <w:iCs w:val="0"/>
                <w:lang w:val="en-GB"/>
              </w:rPr>
              <w:t xml:space="preserve">The FTI pilot supports projects undertaking innovation </w:t>
            </w:r>
            <w:r w:rsidR="00286E10" w:rsidRPr="009032D2">
              <w:rPr>
                <w:rStyle w:val="SubtleEmphasis"/>
                <w:b/>
                <w:iCs w:val="0"/>
                <w:lang w:val="en-GB"/>
              </w:rPr>
              <w:t>from the demonstration stage through to market uptake</w:t>
            </w:r>
            <w:r w:rsidR="00286E10" w:rsidRPr="007F10A4">
              <w:rPr>
                <w:rStyle w:val="SubtleEmphasis"/>
                <w:iCs w:val="0"/>
                <w:lang w:val="en-GB"/>
              </w:rPr>
              <w:t xml:space="preserve">, including stages such as piloting, test-beds, systems validation in real world/working conditions, </w:t>
            </w:r>
            <w:r w:rsidR="00286E10" w:rsidRPr="00701D5A">
              <w:rPr>
                <w:rStyle w:val="SubtleEmphasis"/>
                <w:b/>
                <w:iCs w:val="0"/>
                <w:lang w:val="en-GB"/>
              </w:rPr>
              <w:t>validation of business models, pre-normative research, and standard-setting</w:t>
            </w:r>
            <w:r w:rsidR="00286E10" w:rsidRPr="007F10A4">
              <w:rPr>
                <w:rStyle w:val="SubtleEmphasis"/>
                <w:iCs w:val="0"/>
                <w:lang w:val="en-GB"/>
              </w:rPr>
              <w:t xml:space="preserve">. It targets </w:t>
            </w:r>
            <w:r w:rsidR="00286E10" w:rsidRPr="00701D5A">
              <w:rPr>
                <w:rStyle w:val="SubtleEmphasis"/>
                <w:b/>
                <w:iCs w:val="0"/>
                <w:lang w:val="en-GB"/>
              </w:rPr>
              <w:t>relatively mature new technologies</w:t>
            </w:r>
            <w:r w:rsidR="00286E10" w:rsidRPr="007F10A4">
              <w:rPr>
                <w:rStyle w:val="SubtleEmphasis"/>
                <w:iCs w:val="0"/>
                <w:lang w:val="en-GB"/>
              </w:rPr>
              <w:t xml:space="preserve">, concepts, processes and business models that need a last development step to reach the market and achieve wider deployment. To this end, if a proposal involves technological innovation, the consortium must declare that the technology or the technologies concerned are at least at </w:t>
            </w:r>
            <w:r w:rsidR="00286E10" w:rsidRPr="00522928">
              <w:rPr>
                <w:rStyle w:val="SubtleEmphasis"/>
                <w:b/>
                <w:iCs w:val="0"/>
                <w:lang w:val="en-GB"/>
              </w:rPr>
              <w:t>Technology Readiness Level (TRL) 6</w:t>
            </w:r>
            <w:r w:rsidR="00522928">
              <w:rPr>
                <w:rStyle w:val="SubtleEmphasis"/>
                <w:iCs w:val="0"/>
                <w:lang w:val="en-GB"/>
              </w:rPr>
              <w:t>, where appropriate [1]</w:t>
            </w:r>
            <w:r w:rsidR="00286E10" w:rsidRPr="007F10A4">
              <w:rPr>
                <w:rStyle w:val="SubtleEmphasis"/>
                <w:iCs w:val="0"/>
                <w:lang w:val="en-GB"/>
              </w:rPr>
              <w:t>. Projects can be interdisciplinary.</w:t>
            </w:r>
          </w:p>
          <w:p w14:paraId="34A9EA3C" w14:textId="77777777" w:rsidR="00286E10" w:rsidRPr="007F10A4" w:rsidRDefault="00286E10" w:rsidP="00286E10">
            <w:pPr>
              <w:spacing w:afterLines="20" w:after="48"/>
              <w:rPr>
                <w:rStyle w:val="SubtleEmphasis"/>
                <w:iCs w:val="0"/>
                <w:lang w:val="en-GB"/>
              </w:rPr>
            </w:pPr>
            <w:r w:rsidRPr="007F10A4">
              <w:rPr>
                <w:rStyle w:val="SubtleEmphasis"/>
                <w:iCs w:val="0"/>
                <w:lang w:val="en-GB"/>
              </w:rPr>
              <w:t>Proposals must relate to any field under the specific objective "</w:t>
            </w:r>
            <w:r w:rsidRPr="00522928">
              <w:rPr>
                <w:rStyle w:val="SubtleEmphasis"/>
                <w:b/>
                <w:iCs w:val="0"/>
                <w:lang w:val="en-GB"/>
              </w:rPr>
              <w:t>Leadership in enabling and industrial technologies</w:t>
            </w:r>
            <w:r w:rsidRPr="007F10A4">
              <w:rPr>
                <w:rStyle w:val="SubtleEmphasis"/>
                <w:iCs w:val="0"/>
                <w:lang w:val="en-GB"/>
              </w:rPr>
              <w:t>" and/or to any of the specific objectives under the priority "Societal challenges"[2].</w:t>
            </w:r>
          </w:p>
          <w:p w14:paraId="758BC81A" w14:textId="77777777" w:rsidR="00286E10" w:rsidRPr="007F10A4" w:rsidRDefault="00286E10" w:rsidP="00286E10">
            <w:pPr>
              <w:spacing w:afterLines="20" w:after="48"/>
              <w:rPr>
                <w:rStyle w:val="SubtleEmphasis"/>
                <w:iCs w:val="0"/>
                <w:lang w:val="en-GB"/>
              </w:rPr>
            </w:pPr>
            <w:r w:rsidRPr="007F10A4">
              <w:rPr>
                <w:rStyle w:val="SubtleEmphasis"/>
                <w:iCs w:val="0"/>
                <w:lang w:val="en-GB"/>
              </w:rPr>
              <w:t>Proposals should specify the intended outcome of the project and describe its key performance indicators/success criteria.</w:t>
            </w:r>
          </w:p>
          <w:p w14:paraId="0E887227" w14:textId="77777777" w:rsidR="00286E10" w:rsidRPr="007F10A4" w:rsidRDefault="00286E10" w:rsidP="00286E10">
            <w:pPr>
              <w:spacing w:afterLines="20" w:after="48"/>
              <w:rPr>
                <w:rStyle w:val="SubtleEmphasis"/>
                <w:iCs w:val="0"/>
                <w:lang w:val="en-GB"/>
              </w:rPr>
            </w:pPr>
            <w:r w:rsidRPr="007F10A4">
              <w:rPr>
                <w:rStyle w:val="SubtleEmphasis"/>
                <w:iCs w:val="0"/>
                <w:lang w:val="en-GB"/>
              </w:rPr>
              <w:t xml:space="preserve">Proposals must also </w:t>
            </w:r>
            <w:r w:rsidRPr="00522928">
              <w:rPr>
                <w:rStyle w:val="SubtleEmphasis"/>
                <w:b/>
                <w:iCs w:val="0"/>
                <w:lang w:val="en-GB"/>
              </w:rPr>
              <w:t>include a business plan clearly describing the market potential</w:t>
            </w:r>
            <w:r w:rsidRPr="007F10A4">
              <w:rPr>
                <w:rStyle w:val="SubtleEmphasis"/>
                <w:iCs w:val="0"/>
                <w:lang w:val="en-GB"/>
              </w:rPr>
              <w:t xml:space="preserve"> (potential users/customers and benefits for them; targeted European/global markets, etc.), the </w:t>
            </w:r>
            <w:r w:rsidRPr="002D081B">
              <w:rPr>
                <w:rStyle w:val="SubtleEmphasis"/>
                <w:b/>
                <w:iCs w:val="0"/>
                <w:lang w:val="en-GB"/>
              </w:rPr>
              <w:t>business opportunities</w:t>
            </w:r>
            <w:r w:rsidRPr="007F10A4">
              <w:rPr>
                <w:rStyle w:val="SubtleEmphasis"/>
                <w:iCs w:val="0"/>
                <w:lang w:val="en-GB"/>
              </w:rPr>
              <w:t xml:space="preserve"> for participants, measures to enhance the probability of eventual </w:t>
            </w:r>
            <w:r w:rsidRPr="002D081B">
              <w:rPr>
                <w:rStyle w:val="SubtleEmphasis"/>
                <w:b/>
                <w:iCs w:val="0"/>
                <w:lang w:val="en-GB"/>
              </w:rPr>
              <w:t xml:space="preserve">commercial take-up </w:t>
            </w:r>
            <w:r w:rsidRPr="007F10A4">
              <w:rPr>
                <w:rStyle w:val="SubtleEmphasis"/>
                <w:iCs w:val="0"/>
                <w:lang w:val="en-GB"/>
              </w:rPr>
              <w:t xml:space="preserve">and a credible commercialisation strategy that identifies next steps and specifies other </w:t>
            </w:r>
            <w:r w:rsidRPr="002D081B">
              <w:rPr>
                <w:rStyle w:val="SubtleEmphasis"/>
                <w:b/>
                <w:iCs w:val="0"/>
                <w:lang w:val="en-GB"/>
              </w:rPr>
              <w:t>actors</w:t>
            </w:r>
            <w:r w:rsidRPr="007F10A4">
              <w:rPr>
                <w:rStyle w:val="SubtleEmphasis"/>
                <w:iCs w:val="0"/>
                <w:lang w:val="en-GB"/>
              </w:rPr>
              <w:t xml:space="preserve"> to be involved. Particular attention should be paid to IP protection and ownership and to the possibility of commercial exploitation (</w:t>
            </w:r>
            <w:r w:rsidRPr="002D081B">
              <w:rPr>
                <w:rStyle w:val="SubtleEmphasis"/>
                <w:b/>
                <w:iCs w:val="0"/>
                <w:lang w:val="en-GB"/>
              </w:rPr>
              <w:t>'freedom to operate'</w:t>
            </w:r>
            <w:r w:rsidRPr="007F10A4">
              <w:rPr>
                <w:rStyle w:val="SubtleEmphasis"/>
                <w:iCs w:val="0"/>
                <w:lang w:val="en-GB"/>
              </w:rPr>
              <w:t>).</w:t>
            </w:r>
          </w:p>
          <w:p w14:paraId="238FFA71" w14:textId="77777777" w:rsidR="00286E10" w:rsidRPr="007F10A4" w:rsidRDefault="00286E10" w:rsidP="00286E10">
            <w:pPr>
              <w:spacing w:afterLines="20" w:after="48"/>
              <w:rPr>
                <w:rStyle w:val="SubtleEmphasis"/>
                <w:iCs w:val="0"/>
                <w:lang w:val="en-GB"/>
              </w:rPr>
            </w:pPr>
            <w:r w:rsidRPr="007F10A4">
              <w:rPr>
                <w:rStyle w:val="SubtleEmphasis"/>
                <w:iCs w:val="0"/>
                <w:lang w:val="en-GB"/>
              </w:rPr>
              <w:t xml:space="preserve">The expected impact should be clearly described in both </w:t>
            </w:r>
            <w:r w:rsidRPr="002D081B">
              <w:rPr>
                <w:rStyle w:val="SubtleEmphasis"/>
                <w:b/>
                <w:iCs w:val="0"/>
                <w:lang w:val="en-GB"/>
              </w:rPr>
              <w:t>qualitative and quantitative terms</w:t>
            </w:r>
            <w:r w:rsidRPr="007F10A4">
              <w:rPr>
                <w:rStyle w:val="SubtleEmphasis"/>
                <w:iCs w:val="0"/>
                <w:lang w:val="en-GB"/>
              </w:rPr>
              <w:t xml:space="preserve">. Factors such as </w:t>
            </w:r>
            <w:r w:rsidRPr="002D081B">
              <w:rPr>
                <w:rStyle w:val="SubtleEmphasis"/>
                <w:b/>
                <w:iCs w:val="0"/>
                <w:lang w:val="en-GB"/>
              </w:rPr>
              <w:t>time sensitivity</w:t>
            </w:r>
            <w:r w:rsidRPr="007F10A4">
              <w:rPr>
                <w:rStyle w:val="SubtleEmphasis"/>
                <w:iCs w:val="0"/>
                <w:lang w:val="en-GB"/>
              </w:rPr>
              <w:t xml:space="preserve"> and the </w:t>
            </w:r>
            <w:r w:rsidRPr="002D081B">
              <w:rPr>
                <w:rStyle w:val="SubtleEmphasis"/>
                <w:b/>
                <w:iCs w:val="0"/>
                <w:lang w:val="en-GB"/>
              </w:rPr>
              <w:t>international competitive situation</w:t>
            </w:r>
            <w:r w:rsidRPr="007F10A4">
              <w:rPr>
                <w:rStyle w:val="SubtleEmphasis"/>
                <w:iCs w:val="0"/>
                <w:lang w:val="en-GB"/>
              </w:rPr>
              <w:t xml:space="preserve"> should be considered in the light of the technology/innovation fields and </w:t>
            </w:r>
            <w:r w:rsidRPr="002D081B">
              <w:rPr>
                <w:rStyle w:val="SubtleEmphasis"/>
                <w:b/>
                <w:iCs w:val="0"/>
                <w:lang w:val="en-GB"/>
              </w:rPr>
              <w:t>industry sectors concerned</w:t>
            </w:r>
            <w:r w:rsidRPr="007F10A4">
              <w:rPr>
                <w:rStyle w:val="SubtleEmphasis"/>
                <w:iCs w:val="0"/>
                <w:lang w:val="en-GB"/>
              </w:rPr>
              <w:t xml:space="preserve">. Possible impacts on sustainability or climate change, in particular, or on other </w:t>
            </w:r>
            <w:r w:rsidRPr="002D081B">
              <w:rPr>
                <w:rStyle w:val="SubtleEmphasis"/>
                <w:b/>
                <w:iCs w:val="0"/>
                <w:lang w:val="en-GB"/>
              </w:rPr>
              <w:t>cross-cutting objectives of Horizon 2020</w:t>
            </w:r>
            <w:r w:rsidRPr="007F10A4">
              <w:rPr>
                <w:rStyle w:val="SubtleEmphasis"/>
                <w:iCs w:val="0"/>
                <w:lang w:val="en-GB"/>
              </w:rPr>
              <w:t>[3], should also be highlighted.</w:t>
            </w:r>
          </w:p>
          <w:p w14:paraId="4CBA9441" w14:textId="65878456" w:rsidR="00AE3EBA" w:rsidRPr="007F10A4" w:rsidRDefault="00286E10" w:rsidP="00286E10">
            <w:pPr>
              <w:spacing w:afterLines="20" w:after="48"/>
              <w:rPr>
                <w:rStyle w:val="SubtleEmphasis"/>
                <w:iCs w:val="0"/>
                <w:lang w:val="en-GB"/>
              </w:rPr>
            </w:pPr>
            <w:r w:rsidRPr="007F10A4">
              <w:rPr>
                <w:rStyle w:val="SubtleEmphasis"/>
                <w:iCs w:val="0"/>
                <w:lang w:val="en-GB"/>
              </w:rPr>
              <w:t>Consortia must involve</w:t>
            </w:r>
            <w:r w:rsidRPr="002D081B">
              <w:rPr>
                <w:rStyle w:val="SubtleEmphasis"/>
                <w:b/>
                <w:iCs w:val="0"/>
                <w:lang w:val="en-GB"/>
              </w:rPr>
              <w:t xml:space="preserve"> participation from industry</w:t>
            </w:r>
            <w:r w:rsidRPr="007F10A4">
              <w:rPr>
                <w:rStyle w:val="SubtleEmphasis"/>
                <w:iCs w:val="0"/>
                <w:lang w:val="en-GB"/>
              </w:rPr>
              <w:t xml:space="preserve">. Universities, research and technology organisations and further innovation actors may also participate. Actors that can play a key role in the commercialisation process are encouraged to take part, such as </w:t>
            </w:r>
            <w:r w:rsidRPr="002D081B">
              <w:rPr>
                <w:rStyle w:val="SubtleEmphasis"/>
                <w:b/>
                <w:iCs w:val="0"/>
                <w:lang w:val="en-GB"/>
              </w:rPr>
              <w:t>cluster organisations, end-users, industrial associations, incubators, investors, or the public sector</w:t>
            </w:r>
            <w:r w:rsidRPr="007F10A4">
              <w:rPr>
                <w:rStyle w:val="SubtleEmphasis"/>
                <w:iCs w:val="0"/>
                <w:lang w:val="en-GB"/>
              </w:rPr>
              <w:t>. First-time industry applicants[4] and SMEs are particularly welcome.</w:t>
            </w:r>
          </w:p>
        </w:tc>
      </w:tr>
      <w:tr w:rsidR="00240318" w:rsidRPr="00C92271" w14:paraId="557B2AB5" w14:textId="77777777" w:rsidTr="00522928">
        <w:trPr>
          <w:trHeight w:val="2486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FC36F8" w14:textId="45222F1E" w:rsidR="00240318" w:rsidRPr="00240318" w:rsidRDefault="00534080" w:rsidP="001A7AA0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EXPECTED </w:t>
            </w:r>
            <w:r w:rsidR="0024031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IMPACT</w:t>
            </w:r>
          </w:p>
          <w:p w14:paraId="0246A559" w14:textId="7BF4AE14" w:rsidR="00AE3EBA" w:rsidRPr="00C92271" w:rsidRDefault="00534080" w:rsidP="001A7AA0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C922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</w:t>
            </w:r>
            <w:r w:rsidR="009264AF" w:rsidRPr="00C922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Copied </w:t>
            </w:r>
            <w:r w:rsidRPr="00C922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from </w:t>
            </w:r>
            <w:r w:rsidRPr="00C922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br/>
              <w:t>Work Programme)</w:t>
            </w:r>
          </w:p>
        </w:tc>
        <w:tc>
          <w:tcPr>
            <w:tcW w:w="7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006957" w14:textId="77777777" w:rsidR="00286E10" w:rsidRPr="00024448" w:rsidRDefault="00286E10" w:rsidP="00286E10">
            <w:pPr>
              <w:numPr>
                <w:ilvl w:val="0"/>
                <w:numId w:val="16"/>
              </w:numPr>
              <w:spacing w:afterLines="20" w:after="48"/>
              <w:rPr>
                <w:rStyle w:val="SubtleEmphasis"/>
                <w:lang w:val="en-GB"/>
              </w:rPr>
            </w:pPr>
            <w:r w:rsidRPr="002D081B">
              <w:rPr>
                <w:rStyle w:val="SubtleEmphasis"/>
                <w:b/>
                <w:lang w:val="en-GB"/>
              </w:rPr>
              <w:t>Fast development</w:t>
            </w:r>
            <w:r w:rsidRPr="00024448">
              <w:rPr>
                <w:rStyle w:val="SubtleEmphasis"/>
                <w:lang w:val="en-GB"/>
              </w:rPr>
              <w:t xml:space="preserve">, </w:t>
            </w:r>
            <w:r w:rsidRPr="002D081B">
              <w:rPr>
                <w:rStyle w:val="SubtleEmphasis"/>
                <w:b/>
                <w:lang w:val="en-GB"/>
              </w:rPr>
              <w:t>commercial take-up</w:t>
            </w:r>
            <w:r w:rsidRPr="00024448">
              <w:rPr>
                <w:rStyle w:val="SubtleEmphasis"/>
                <w:lang w:val="en-GB"/>
              </w:rPr>
              <w:t xml:space="preserve"> and/or wide deployment of sustainable innovative solutions (products, processes, services, business models etc.) in enabling and industrial technologies and/or for tackling societal challenges.</w:t>
            </w:r>
          </w:p>
          <w:p w14:paraId="7FD6207E" w14:textId="77777777" w:rsidR="00286E10" w:rsidRPr="00024448" w:rsidRDefault="00286E10" w:rsidP="00286E10">
            <w:pPr>
              <w:numPr>
                <w:ilvl w:val="0"/>
                <w:numId w:val="16"/>
              </w:numPr>
              <w:spacing w:afterLines="20" w:after="48"/>
              <w:rPr>
                <w:rStyle w:val="SubtleEmphasis"/>
                <w:lang w:val="en-GB"/>
              </w:rPr>
            </w:pPr>
            <w:r w:rsidRPr="002D081B">
              <w:rPr>
                <w:rStyle w:val="SubtleEmphasis"/>
                <w:b/>
                <w:lang w:val="en-GB"/>
              </w:rPr>
              <w:t>Time to initial market take-up</w:t>
            </w:r>
            <w:r w:rsidRPr="00024448">
              <w:rPr>
                <w:rStyle w:val="SubtleEmphasis"/>
                <w:lang w:val="en-GB"/>
              </w:rPr>
              <w:t xml:space="preserve"> no later than 3 years after the beginning of the FTI project. In very well-justified cases linked to the specific characteristics of a particular innovation field or industry sector, the time to initial market take-up could be longer.</w:t>
            </w:r>
          </w:p>
          <w:p w14:paraId="54A98592" w14:textId="77777777" w:rsidR="00286E10" w:rsidRPr="00024448" w:rsidRDefault="00286E10" w:rsidP="00286E10">
            <w:pPr>
              <w:numPr>
                <w:ilvl w:val="0"/>
                <w:numId w:val="16"/>
              </w:numPr>
              <w:spacing w:afterLines="20" w:after="48"/>
              <w:rPr>
                <w:rStyle w:val="SubtleEmphasis"/>
                <w:lang w:val="en-GB"/>
              </w:rPr>
            </w:pPr>
            <w:r w:rsidRPr="00024448">
              <w:rPr>
                <w:rStyle w:val="SubtleEmphasis"/>
                <w:lang w:val="en-GB"/>
              </w:rPr>
              <w:t xml:space="preserve">Enhanced competitiveness and growth of business partners in the </w:t>
            </w:r>
            <w:r w:rsidRPr="002D081B">
              <w:rPr>
                <w:rStyle w:val="SubtleEmphasis"/>
                <w:b/>
                <w:lang w:val="en-GB"/>
              </w:rPr>
              <w:t>consortium</w:t>
            </w:r>
            <w:r w:rsidRPr="00024448">
              <w:rPr>
                <w:rStyle w:val="SubtleEmphasis"/>
                <w:lang w:val="en-GB"/>
              </w:rPr>
              <w:t xml:space="preserve">, measured in terms of </w:t>
            </w:r>
            <w:r w:rsidRPr="002D081B">
              <w:rPr>
                <w:rStyle w:val="SubtleEmphasis"/>
                <w:b/>
                <w:lang w:val="en-GB"/>
              </w:rPr>
              <w:t>turnover</w:t>
            </w:r>
            <w:r w:rsidRPr="00024448">
              <w:rPr>
                <w:rStyle w:val="SubtleEmphasis"/>
                <w:lang w:val="en-GB"/>
              </w:rPr>
              <w:t xml:space="preserve"> and </w:t>
            </w:r>
            <w:r w:rsidRPr="002D081B">
              <w:rPr>
                <w:rStyle w:val="SubtleEmphasis"/>
                <w:b/>
                <w:lang w:val="en-GB"/>
              </w:rPr>
              <w:t>job creation</w:t>
            </w:r>
            <w:r w:rsidRPr="00024448">
              <w:rPr>
                <w:rStyle w:val="SubtleEmphasis"/>
                <w:lang w:val="en-GB"/>
              </w:rPr>
              <w:t>.</w:t>
            </w:r>
          </w:p>
          <w:p w14:paraId="06761F5D" w14:textId="77777777" w:rsidR="00286E10" w:rsidRPr="00024448" w:rsidRDefault="00286E10" w:rsidP="00286E10">
            <w:pPr>
              <w:numPr>
                <w:ilvl w:val="0"/>
                <w:numId w:val="16"/>
              </w:numPr>
              <w:spacing w:afterLines="20" w:after="48"/>
              <w:rPr>
                <w:rStyle w:val="SubtleEmphasis"/>
                <w:lang w:val="en-GB"/>
              </w:rPr>
            </w:pPr>
            <w:r w:rsidRPr="00024448">
              <w:rPr>
                <w:rStyle w:val="SubtleEmphasis"/>
                <w:lang w:val="en-GB"/>
              </w:rPr>
              <w:t>Increased industry participation, including SMEs, and more industry first-time applicants to Horizon 2020.</w:t>
            </w:r>
          </w:p>
          <w:p w14:paraId="7C9DE6C8" w14:textId="77777777" w:rsidR="00286E10" w:rsidRPr="00024448" w:rsidRDefault="00286E10" w:rsidP="00286E10">
            <w:pPr>
              <w:numPr>
                <w:ilvl w:val="0"/>
                <w:numId w:val="16"/>
              </w:numPr>
              <w:spacing w:afterLines="20" w:after="48"/>
              <w:rPr>
                <w:rStyle w:val="SubtleEmphasis"/>
                <w:lang w:val="en-GB"/>
              </w:rPr>
            </w:pPr>
            <w:r w:rsidRPr="002D081B">
              <w:rPr>
                <w:rStyle w:val="SubtleEmphasis"/>
                <w:b/>
                <w:lang w:val="en-GB"/>
              </w:rPr>
              <w:t>Leveraging more private investment into research and/or innovation</w:t>
            </w:r>
            <w:r w:rsidRPr="00024448">
              <w:rPr>
                <w:rStyle w:val="SubtleEmphasis"/>
                <w:lang w:val="en-GB"/>
              </w:rPr>
              <w:t>.</w:t>
            </w:r>
          </w:p>
          <w:p w14:paraId="0B7653D8" w14:textId="50AB891B" w:rsidR="00335E5C" w:rsidRPr="00C92271" w:rsidRDefault="00286E10" w:rsidP="00286E10">
            <w:pPr>
              <w:spacing w:afterLines="20" w:after="48"/>
              <w:rPr>
                <w:rStyle w:val="SubtleEmphasis"/>
                <w:rFonts w:ascii="Calibri" w:hAnsi="Calibri" w:cs="Calibri"/>
                <w:color w:val="auto"/>
                <w:sz w:val="18"/>
                <w:lang w:val="en-GB"/>
              </w:rPr>
            </w:pPr>
            <w:r w:rsidRPr="00024448">
              <w:rPr>
                <w:rStyle w:val="SubtleEmphasis"/>
                <w:lang w:val="en-GB"/>
              </w:rPr>
              <w:t xml:space="preserve">Where appropriate, addressing </w:t>
            </w:r>
            <w:r w:rsidRPr="002D081B">
              <w:rPr>
                <w:rStyle w:val="SubtleEmphasis"/>
                <w:b/>
                <w:lang w:val="en-GB"/>
              </w:rPr>
              <w:t>transnational value-chains and/or EU-wide or global markets</w:t>
            </w:r>
            <w:r w:rsidRPr="00024448">
              <w:rPr>
                <w:rStyle w:val="SubtleEmphasis"/>
                <w:lang w:val="en-GB"/>
              </w:rPr>
              <w:t>.</w:t>
            </w:r>
          </w:p>
        </w:tc>
      </w:tr>
      <w:tr w:rsidR="00286E10" w:rsidRPr="00C92271" w14:paraId="244895E0" w14:textId="77777777" w:rsidTr="00522928">
        <w:trPr>
          <w:trHeight w:val="349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878A08" w14:textId="344DE3B3" w:rsidR="00286E10" w:rsidRPr="00C92271" w:rsidRDefault="00286E10" w:rsidP="001A7AA0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LINK:</w:t>
            </w:r>
          </w:p>
        </w:tc>
        <w:tc>
          <w:tcPr>
            <w:tcW w:w="7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C7139F" w14:textId="163AEA67" w:rsidR="00286E10" w:rsidRPr="00C92271" w:rsidRDefault="003246E2" w:rsidP="002E606C">
            <w:pPr>
              <w:pStyle w:val="Header"/>
              <w:rPr>
                <w:rStyle w:val="SubtleEmphasis"/>
                <w:lang w:val="en-GB"/>
              </w:rPr>
            </w:pPr>
            <w:hyperlink r:id="rId12" w:history="1">
              <w:r w:rsidR="00286E10" w:rsidRPr="0074095F">
                <w:rPr>
                  <w:rStyle w:val="Hyperlink"/>
                  <w:rFonts w:asciiTheme="minorHAnsi" w:hAnsiTheme="minorHAnsi"/>
                  <w:sz w:val="16"/>
                  <w:szCs w:val="18"/>
                  <w:lang w:val="en-GB"/>
                </w:rPr>
                <w:t>https://ec.europa.eu/research/participants/portal/desktop/en/opportunities/h2020/topics/ftipilot-01-2016.html</w:t>
              </w:r>
            </w:hyperlink>
            <w:r w:rsidR="00286E10">
              <w:rPr>
                <w:rStyle w:val="SubtleEmphasis"/>
                <w:lang w:val="en-GB"/>
              </w:rPr>
              <w:t xml:space="preserve"> </w:t>
            </w:r>
          </w:p>
        </w:tc>
      </w:tr>
    </w:tbl>
    <w:p w14:paraId="2BCD477A" w14:textId="77777777" w:rsidR="00286E10" w:rsidRDefault="00286E10">
      <w:r>
        <w:br w:type="page"/>
      </w:r>
    </w:p>
    <w:tbl>
      <w:tblPr>
        <w:tblW w:w="0" w:type="auto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6"/>
        <w:gridCol w:w="7703"/>
      </w:tblGrid>
      <w:tr w:rsidR="00024448" w:rsidRPr="00C92271" w14:paraId="02CAEAC9" w14:textId="77777777" w:rsidTr="002418C1">
        <w:trPr>
          <w:trHeight w:val="614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711A2B" w14:textId="3F363815" w:rsidR="00024448" w:rsidRPr="00C92271" w:rsidRDefault="00D44335" w:rsidP="002418C1">
            <w:pPr>
              <w:spacing w:before="60" w:after="60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lastRenderedPageBreak/>
              <w:t xml:space="preserve">PROJECT </w:t>
            </w:r>
            <w:r w:rsidR="00024448"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TITLE</w:t>
            </w:r>
          </w:p>
        </w:tc>
        <w:tc>
          <w:tcPr>
            <w:tcW w:w="7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05BAB1" w14:textId="60CC7483" w:rsidR="00024448" w:rsidRDefault="00344579" w:rsidP="002418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ACRONYM: TITLE</w:t>
            </w:r>
          </w:p>
          <w:p w14:paraId="5BD7D9C9" w14:textId="373E99DB" w:rsidR="00024448" w:rsidRPr="00286E10" w:rsidRDefault="00024448" w:rsidP="00D44335">
            <w:pPr>
              <w:pStyle w:val="Header"/>
              <w:rPr>
                <w:rFonts w:ascii="Calibri" w:hAnsi="Calibri" w:cs="Calibri"/>
                <w:bCs/>
                <w:i/>
                <w:iCs/>
                <w:sz w:val="18"/>
                <w:szCs w:val="18"/>
                <w:lang w:val="en-GB"/>
              </w:rPr>
            </w:pPr>
            <w:r w:rsidRPr="00286E10">
              <w:rPr>
                <w:rStyle w:val="SubtleEmphasis"/>
                <w:i w:val="0"/>
                <w:iCs w:val="0"/>
                <w:lang w:val="en-GB"/>
              </w:rPr>
              <w:t xml:space="preserve">// </w:t>
            </w:r>
            <w:r w:rsidR="00D44335">
              <w:rPr>
                <w:rStyle w:val="SubtleEmphasis"/>
                <w:iCs w:val="0"/>
                <w:lang w:val="en-GB"/>
              </w:rPr>
              <w:t>This is a working title and Acronym</w:t>
            </w:r>
          </w:p>
        </w:tc>
      </w:tr>
      <w:tr w:rsidR="00024448" w:rsidRPr="00C92271" w14:paraId="6AF6AF15" w14:textId="77777777" w:rsidTr="00D44335">
        <w:trPr>
          <w:trHeight w:val="2109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32231E" w14:textId="39618FD7" w:rsidR="00024448" w:rsidRPr="00C92271" w:rsidRDefault="001310F8" w:rsidP="002418C1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CURRENT SITUATION/ </w:t>
            </w:r>
            <w:r w:rsidR="00024448"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PROBLEM</w:t>
            </w:r>
          </w:p>
        </w:tc>
        <w:tc>
          <w:tcPr>
            <w:tcW w:w="7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5B2DBE" w14:textId="49C0E951" w:rsidR="00024448" w:rsidRPr="00024448" w:rsidRDefault="00344579" w:rsidP="00024448">
            <w:pPr>
              <w:spacing w:afterLines="20" w:after="48"/>
              <w:ind w:right="135"/>
              <w:jc w:val="both"/>
              <w:rPr>
                <w:rFonts w:ascii="Calibri" w:hAnsi="Calibri" w:cs="Calibri"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en-US"/>
              </w:rPr>
              <w:t>Describe the current situation and the problem you have identified.</w:t>
            </w:r>
          </w:p>
        </w:tc>
      </w:tr>
      <w:tr w:rsidR="00024448" w:rsidRPr="00C92271" w14:paraId="11789607" w14:textId="77777777" w:rsidTr="001310F8">
        <w:trPr>
          <w:trHeight w:val="2599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FDCC9B" w14:textId="1AA65DA6" w:rsidR="00024448" w:rsidRPr="00C92271" w:rsidRDefault="001310F8" w:rsidP="001A7AA0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AIM</w:t>
            </w:r>
          </w:p>
        </w:tc>
        <w:tc>
          <w:tcPr>
            <w:tcW w:w="7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9EF70D" w14:textId="45B979AD" w:rsidR="00024448" w:rsidRPr="00344579" w:rsidRDefault="00344579" w:rsidP="00C3233C">
            <w:pPr>
              <w:spacing w:afterLines="20" w:after="48"/>
              <w:ind w:right="135"/>
              <w:jc w:val="both"/>
              <w:rPr>
                <w:rFonts w:ascii="Calibri" w:hAnsi="Calibri" w:cs="Calibri"/>
                <w:iCs/>
                <w:sz w:val="18"/>
                <w:szCs w:val="18"/>
                <w:lang w:val="en-US"/>
              </w:rPr>
            </w:pPr>
            <w:r w:rsidRPr="00344579">
              <w:rPr>
                <w:rFonts w:ascii="Calibri" w:hAnsi="Calibri" w:cs="Calibri"/>
                <w:sz w:val="18"/>
                <w:lang w:val="en-US"/>
              </w:rPr>
              <w:t xml:space="preserve">Explain the </w:t>
            </w:r>
            <w:r>
              <w:rPr>
                <w:rFonts w:ascii="Calibri" w:hAnsi="Calibri" w:cs="Calibri"/>
                <w:sz w:val="18"/>
                <w:lang w:val="en-US"/>
              </w:rPr>
              <w:t>aim of the project. What will be the benefits, the final results, why should it be funded.</w:t>
            </w:r>
          </w:p>
        </w:tc>
      </w:tr>
      <w:tr w:rsidR="00EB4175" w:rsidRPr="00C92271" w14:paraId="05E7546D" w14:textId="77777777" w:rsidTr="00C3233C">
        <w:trPr>
          <w:trHeight w:val="1914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516DDF" w14:textId="55FE3FB0" w:rsidR="00EB4175" w:rsidRPr="00C92271" w:rsidRDefault="00EB4175" w:rsidP="00C3233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APPROACH / </w:t>
            </w:r>
            <w:r w:rsidR="00C3233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VALUE PROPOSITION</w:t>
            </w:r>
          </w:p>
        </w:tc>
        <w:tc>
          <w:tcPr>
            <w:tcW w:w="7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C4D334" w14:textId="2FA428F2" w:rsidR="00EB4175" w:rsidRPr="00C3233C" w:rsidRDefault="00344579" w:rsidP="00EB4175">
            <w:pPr>
              <w:spacing w:afterLines="20" w:after="48"/>
              <w:jc w:val="both"/>
              <w:rPr>
                <w:rFonts w:ascii="Calibri" w:hAnsi="Calibri" w:cs="Calibri"/>
                <w:iCs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en-GB"/>
              </w:rPr>
              <w:t>What is your approach. Why is your idea better than the competition? What more can you offer?</w:t>
            </w:r>
          </w:p>
        </w:tc>
      </w:tr>
      <w:tr w:rsidR="00EB4175" w:rsidRPr="00C92271" w14:paraId="67E1C85B" w14:textId="77777777" w:rsidTr="00240318">
        <w:trPr>
          <w:trHeight w:val="308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84EE48" w14:textId="4955DD59" w:rsidR="00EB4175" w:rsidRPr="00C92271" w:rsidRDefault="00A25911" w:rsidP="001A7AA0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OBJECTIVES</w:t>
            </w:r>
          </w:p>
        </w:tc>
        <w:tc>
          <w:tcPr>
            <w:tcW w:w="7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D55DB9" w14:textId="302C06A0" w:rsidR="00A25911" w:rsidRPr="00A25911" w:rsidRDefault="0062778C" w:rsidP="0062778C">
            <w:pPr>
              <w:ind w:left="34"/>
              <w:rPr>
                <w:rFonts w:ascii="Calibri" w:hAnsi="Calibri" w:cs="Calibri"/>
                <w:iCs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en-GB"/>
              </w:rPr>
              <w:t xml:space="preserve">List your objectives, clearly and in a concise and comprehensive manner. </w:t>
            </w:r>
            <w:r w:rsidR="00A25911" w:rsidRPr="00A25911">
              <w:rPr>
                <w:rFonts w:ascii="Calibri" w:hAnsi="Calibri" w:cs="Calibri"/>
                <w:iCs/>
                <w:sz w:val="18"/>
                <w:szCs w:val="18"/>
                <w:lang w:val="en-GB"/>
              </w:rPr>
              <w:t xml:space="preserve"> </w:t>
            </w:r>
          </w:p>
          <w:p w14:paraId="48837AB3" w14:textId="77777777" w:rsidR="0062778C" w:rsidRDefault="0062778C" w:rsidP="0062778C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18" w:right="135" w:hanging="284"/>
              <w:rPr>
                <w:rFonts w:ascii="Calibri" w:hAnsi="Calibri" w:cs="Calibri"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en-US"/>
              </w:rPr>
              <w:t>Use bullet points to make them easier to read.</w:t>
            </w:r>
          </w:p>
          <w:p w14:paraId="75B62621" w14:textId="24BB8253" w:rsidR="0062778C" w:rsidRPr="0062778C" w:rsidRDefault="0062778C" w:rsidP="0062778C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18" w:right="135" w:hanging="284"/>
              <w:rPr>
                <w:rFonts w:ascii="Calibri" w:hAnsi="Calibri" w:cs="Calibri"/>
                <w:iCs/>
                <w:sz w:val="18"/>
                <w:szCs w:val="18"/>
                <w:lang w:val="en-US"/>
              </w:rPr>
            </w:pPr>
          </w:p>
        </w:tc>
      </w:tr>
      <w:tr w:rsidR="00C82091" w:rsidRPr="00C92271" w14:paraId="6043E7E7" w14:textId="77777777" w:rsidTr="00240318">
        <w:trPr>
          <w:trHeight w:val="308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C2423E" w14:textId="4F8871B1" w:rsidR="00C82091" w:rsidRPr="00C92271" w:rsidRDefault="00A25911" w:rsidP="001A7AA0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TECHNICAL SOLUTION / PRODUCT FEATURES</w:t>
            </w:r>
          </w:p>
        </w:tc>
        <w:tc>
          <w:tcPr>
            <w:tcW w:w="7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FDE769" w14:textId="01BF2CC7" w:rsidR="00C82091" w:rsidRPr="00C82091" w:rsidRDefault="0062778C" w:rsidP="00C82091">
            <w:pPr>
              <w:spacing w:afterLines="20" w:after="48"/>
              <w:ind w:right="135"/>
              <w:jc w:val="both"/>
              <w:rPr>
                <w:rFonts w:ascii="Calibri" w:hAnsi="Calibri" w:cs="Calibri"/>
                <w:iCs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en-US"/>
              </w:rPr>
              <w:t>Explain the product/service/technical solution give some key features that stand out and your value proposition.</w:t>
            </w:r>
          </w:p>
          <w:p w14:paraId="0EA36CFB" w14:textId="77777777" w:rsidR="00C82091" w:rsidRPr="00A25911" w:rsidRDefault="00C82091" w:rsidP="00C82091">
            <w:pPr>
              <w:spacing w:afterLines="20" w:after="48"/>
              <w:ind w:right="135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n-GB"/>
              </w:rPr>
            </w:pPr>
            <w:r w:rsidRPr="00A25911">
              <w:rPr>
                <w:rFonts w:ascii="Calibri" w:hAnsi="Calibri" w:cs="Calibri"/>
                <w:b/>
                <w:iCs/>
                <w:sz w:val="18"/>
                <w:szCs w:val="18"/>
                <w:lang w:val="en-GB"/>
              </w:rPr>
              <w:t>Key Features:</w:t>
            </w:r>
          </w:p>
          <w:p w14:paraId="2E9897C0" w14:textId="256DB0A6" w:rsidR="00C82091" w:rsidRPr="00C82091" w:rsidRDefault="00C82091" w:rsidP="00C82091">
            <w:pPr>
              <w:pStyle w:val="ListBullet2"/>
            </w:pPr>
            <w:r w:rsidRPr="00C82091">
              <w:t xml:space="preserve">Pro-active </w:t>
            </w:r>
            <w:r w:rsidR="0062778C">
              <w:t>..</w:t>
            </w:r>
          </w:p>
          <w:p w14:paraId="22426CA1" w14:textId="3A7E7826" w:rsidR="00C82091" w:rsidRPr="00A25911" w:rsidRDefault="00C82091" w:rsidP="00A25911">
            <w:pPr>
              <w:pStyle w:val="ListBullet2"/>
            </w:pPr>
            <w:r w:rsidRPr="00DB6C83">
              <w:rPr>
                <w:b/>
              </w:rPr>
              <w:t>Real-time</w:t>
            </w:r>
            <w:r w:rsidRPr="00C82091">
              <w:t xml:space="preserve"> </w:t>
            </w:r>
            <w:r w:rsidR="0062778C">
              <w:t>..</w:t>
            </w:r>
          </w:p>
          <w:p w14:paraId="694E30EE" w14:textId="77777777" w:rsidR="00C82091" w:rsidRPr="00A25911" w:rsidRDefault="00C82091" w:rsidP="00C82091">
            <w:pPr>
              <w:spacing w:afterLines="20" w:after="48"/>
              <w:ind w:right="135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n-GB"/>
              </w:rPr>
            </w:pPr>
            <w:r w:rsidRPr="00A25911">
              <w:rPr>
                <w:rFonts w:ascii="Calibri" w:hAnsi="Calibri" w:cs="Calibri"/>
                <w:b/>
                <w:iCs/>
                <w:sz w:val="18"/>
                <w:szCs w:val="18"/>
                <w:lang w:val="en-GB"/>
              </w:rPr>
              <w:t>Unique Value Propositions:</w:t>
            </w:r>
          </w:p>
          <w:p w14:paraId="77B80F7F" w14:textId="77777777" w:rsidR="00C82091" w:rsidRPr="00C82091" w:rsidRDefault="00C82091" w:rsidP="0049237C">
            <w:pPr>
              <w:pStyle w:val="ListBullet2"/>
            </w:pPr>
            <w:r w:rsidRPr="00C82091">
              <w:t>Pro-active</w:t>
            </w:r>
          </w:p>
          <w:p w14:paraId="2D74433B" w14:textId="1E258212" w:rsidR="00C82091" w:rsidRPr="00A25911" w:rsidRDefault="00C82091" w:rsidP="00A25911">
            <w:pPr>
              <w:pStyle w:val="ListBullet2"/>
              <w:rPr>
                <w:rStyle w:val="SubtleEmphasis"/>
                <w:i w:val="0"/>
                <w:iCs w:val="0"/>
                <w:color w:val="auto"/>
                <w:sz w:val="18"/>
                <w:szCs w:val="24"/>
                <w:lang w:val="en-GB"/>
              </w:rPr>
            </w:pPr>
            <w:r w:rsidRPr="00C82091">
              <w:t xml:space="preserve"> </w:t>
            </w:r>
          </w:p>
        </w:tc>
      </w:tr>
      <w:tr w:rsidR="00A25911" w:rsidRPr="00C92271" w14:paraId="7D8721E0" w14:textId="77777777" w:rsidTr="00286E10">
        <w:trPr>
          <w:trHeight w:val="950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A5A719" w14:textId="77777777" w:rsidR="00A25911" w:rsidRPr="00C92271" w:rsidRDefault="00A25911" w:rsidP="001A7AA0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2B9758" w14:textId="77777777" w:rsidR="00A25911" w:rsidRPr="007B5DEA" w:rsidRDefault="00A25911" w:rsidP="00A25911">
            <w:pPr>
              <w:spacing w:afterLines="20" w:after="48"/>
              <w:ind w:right="135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n-GB"/>
              </w:rPr>
            </w:pPr>
            <w:r w:rsidRPr="007B5DEA">
              <w:rPr>
                <w:rFonts w:ascii="Calibri" w:hAnsi="Calibri" w:cs="Calibri"/>
                <w:b/>
                <w:iCs/>
                <w:sz w:val="18"/>
                <w:szCs w:val="18"/>
                <w:lang w:val="en-GB"/>
              </w:rPr>
              <w:t>Key Stakeholders/Potential Market:</w:t>
            </w:r>
          </w:p>
          <w:p w14:paraId="7B4C06C4" w14:textId="162AA01E" w:rsidR="00A25911" w:rsidRPr="00C82091" w:rsidRDefault="0062778C" w:rsidP="00A25911">
            <w:pPr>
              <w:pStyle w:val="ListBullet2"/>
            </w:pPr>
            <w:r>
              <w:t>Who are the key stakeholder</w:t>
            </w:r>
          </w:p>
          <w:p w14:paraId="5B2543EB" w14:textId="77777777" w:rsidR="00A25911" w:rsidRPr="007B5DEA" w:rsidRDefault="00A25911" w:rsidP="00A25911">
            <w:pPr>
              <w:spacing w:afterLines="20" w:after="48"/>
              <w:ind w:right="135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en-GB"/>
              </w:rPr>
            </w:pPr>
            <w:r w:rsidRPr="007B5DEA">
              <w:rPr>
                <w:rFonts w:ascii="Calibri" w:hAnsi="Calibri" w:cs="Calibri"/>
                <w:b/>
                <w:iCs/>
                <w:sz w:val="18"/>
                <w:szCs w:val="18"/>
                <w:lang w:val="en-GB"/>
              </w:rPr>
              <w:t>Market:</w:t>
            </w:r>
          </w:p>
          <w:p w14:paraId="321FA5FE" w14:textId="77777777" w:rsidR="007B5DEA" w:rsidRPr="007B5DEA" w:rsidRDefault="007B5DEA" w:rsidP="007B5DEA">
            <w:pPr>
              <w:numPr>
                <w:ilvl w:val="0"/>
                <w:numId w:val="16"/>
              </w:numPr>
              <w:spacing w:afterLines="20" w:after="48"/>
              <w:ind w:left="177" w:right="135" w:hanging="142"/>
              <w:jc w:val="both"/>
              <w:rPr>
                <w:rFonts w:ascii="Calibri" w:hAnsi="Calibri" w:cs="Calibri"/>
                <w:iCs/>
                <w:sz w:val="18"/>
                <w:szCs w:val="18"/>
                <w:lang w:val="en-GB"/>
              </w:rPr>
            </w:pPr>
            <w:r w:rsidRPr="007B5DEA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n-GB"/>
              </w:rPr>
              <w:t>TAM</w:t>
            </w:r>
            <w:r w:rsidRPr="007B5DEA">
              <w:rPr>
                <w:rFonts w:ascii="Calibri" w:hAnsi="Calibri" w:cs="Calibri"/>
                <w:iCs/>
                <w:sz w:val="18"/>
                <w:szCs w:val="18"/>
                <w:lang w:val="en-GB"/>
              </w:rPr>
              <w:t xml:space="preserve"> or Total Available Market is the total market demand for a product or service.</w:t>
            </w:r>
          </w:p>
          <w:p w14:paraId="6AF64EA2" w14:textId="77777777" w:rsidR="007B5DEA" w:rsidRDefault="007B5DEA" w:rsidP="007B5DEA">
            <w:pPr>
              <w:numPr>
                <w:ilvl w:val="0"/>
                <w:numId w:val="16"/>
              </w:numPr>
              <w:spacing w:afterLines="20" w:after="48"/>
              <w:ind w:left="177" w:right="135" w:hanging="142"/>
              <w:jc w:val="both"/>
              <w:rPr>
                <w:rFonts w:ascii="Calibri" w:hAnsi="Calibri" w:cs="Calibri"/>
                <w:iCs/>
                <w:sz w:val="18"/>
                <w:szCs w:val="18"/>
                <w:lang w:val="en-GB"/>
              </w:rPr>
            </w:pPr>
            <w:r w:rsidRPr="007B5DEA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n-GB"/>
              </w:rPr>
              <w:t>SAM</w:t>
            </w:r>
            <w:r w:rsidRPr="007B5DEA">
              <w:rPr>
                <w:rFonts w:ascii="Calibri" w:hAnsi="Calibri" w:cs="Calibri"/>
                <w:iCs/>
                <w:sz w:val="18"/>
                <w:szCs w:val="18"/>
                <w:lang w:val="en-GB"/>
              </w:rPr>
              <w:t xml:space="preserve"> or Serviceable Available Market is the segment of the TAM targeted by your products and services which is within your geographical reach.</w:t>
            </w:r>
          </w:p>
          <w:p w14:paraId="6908468B" w14:textId="06339D35" w:rsidR="00A25911" w:rsidRPr="007B5DEA" w:rsidRDefault="007B5DEA" w:rsidP="007B5DEA">
            <w:pPr>
              <w:numPr>
                <w:ilvl w:val="0"/>
                <w:numId w:val="16"/>
              </w:numPr>
              <w:spacing w:afterLines="20" w:after="48"/>
              <w:ind w:left="177" w:right="135" w:hanging="142"/>
              <w:jc w:val="both"/>
              <w:rPr>
                <w:rFonts w:ascii="Calibri" w:hAnsi="Calibri" w:cs="Calibri"/>
                <w:iCs/>
                <w:sz w:val="18"/>
                <w:szCs w:val="18"/>
                <w:lang w:val="en-GB"/>
              </w:rPr>
            </w:pPr>
            <w:r w:rsidRPr="007B5DEA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n-GB"/>
              </w:rPr>
              <w:t>SOM</w:t>
            </w:r>
            <w:r w:rsidRPr="007B5DEA">
              <w:rPr>
                <w:rFonts w:ascii="Calibri" w:hAnsi="Calibri" w:cs="Calibri"/>
                <w:iCs/>
                <w:sz w:val="18"/>
                <w:szCs w:val="18"/>
                <w:lang w:val="en-GB"/>
              </w:rPr>
              <w:t xml:space="preserve"> or Serviceable Obtainable Market is the portion of SAM that you can capture.</w:t>
            </w:r>
          </w:p>
        </w:tc>
      </w:tr>
      <w:tr w:rsidR="0049237C" w:rsidRPr="00C92271" w14:paraId="703CFA6A" w14:textId="77777777" w:rsidTr="00286E10">
        <w:trPr>
          <w:trHeight w:val="950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E82258" w14:textId="0522B394" w:rsidR="0049237C" w:rsidRPr="00C92271" w:rsidRDefault="007B5DEA" w:rsidP="001A7AA0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WORK STRUCTURE</w:t>
            </w:r>
          </w:p>
        </w:tc>
        <w:tc>
          <w:tcPr>
            <w:tcW w:w="7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80CB20" w14:textId="77777777" w:rsidR="0049237C" w:rsidRDefault="0062778C" w:rsidP="0062778C">
            <w:pPr>
              <w:pStyle w:val="ListBullet2"/>
              <w:numPr>
                <w:ilvl w:val="0"/>
                <w:numId w:val="0"/>
              </w:numPr>
            </w:pPr>
            <w:r>
              <w:t>Give an overview of your Work Plan and Work Breakdown structure.</w:t>
            </w:r>
          </w:p>
          <w:p w14:paraId="038B4057" w14:textId="77777777" w:rsidR="0062778C" w:rsidRDefault="0062778C" w:rsidP="0062778C">
            <w:pPr>
              <w:pStyle w:val="ListBullet2"/>
              <w:numPr>
                <w:ilvl w:val="0"/>
                <w:numId w:val="0"/>
              </w:numPr>
            </w:pPr>
            <w:r>
              <w:t>WP1:</w:t>
            </w:r>
          </w:p>
          <w:p w14:paraId="192D0169" w14:textId="77777777" w:rsidR="0062778C" w:rsidRDefault="0062778C" w:rsidP="0062778C">
            <w:pPr>
              <w:pStyle w:val="ListBullet2"/>
              <w:numPr>
                <w:ilvl w:val="0"/>
                <w:numId w:val="0"/>
              </w:numPr>
            </w:pPr>
            <w:r>
              <w:t>WP2:</w:t>
            </w:r>
          </w:p>
          <w:p w14:paraId="0B7A5C8B" w14:textId="6CD4611A" w:rsidR="0062778C" w:rsidRPr="007B5DEA" w:rsidRDefault="0062778C" w:rsidP="0062778C">
            <w:pPr>
              <w:pStyle w:val="ListBullet2"/>
              <w:numPr>
                <w:ilvl w:val="0"/>
                <w:numId w:val="0"/>
              </w:numPr>
              <w:rPr>
                <w:rStyle w:val="SubtleEmphasis"/>
                <w:lang w:val="en-GB"/>
              </w:rPr>
            </w:pPr>
            <w:r>
              <w:t>..</w:t>
            </w:r>
          </w:p>
        </w:tc>
      </w:tr>
      <w:tr w:rsidR="00C82091" w:rsidRPr="00C92271" w14:paraId="39D237A9" w14:textId="77777777" w:rsidTr="00240318">
        <w:trPr>
          <w:trHeight w:val="42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9D073C" w14:textId="6E9BDF5A" w:rsidR="00C82091" w:rsidRPr="00C92271" w:rsidRDefault="007B5DEA" w:rsidP="007B5DEA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TECHNOLOGY </w:t>
            </w:r>
            <w:r w:rsidR="00C82091"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OBJECTIVES</w:t>
            </w:r>
          </w:p>
        </w:tc>
        <w:tc>
          <w:tcPr>
            <w:tcW w:w="7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1BE558" w14:textId="6A1248C8" w:rsidR="0049237C" w:rsidRPr="0049237C" w:rsidRDefault="0049237C" w:rsidP="0049237C">
            <w:pPr>
              <w:rPr>
                <w:rFonts w:ascii="Calibri" w:hAnsi="Calibri" w:cs="Calibri"/>
                <w:iCs/>
                <w:sz w:val="18"/>
                <w:lang w:val="en-US"/>
              </w:rPr>
            </w:pPr>
            <w:r w:rsidRPr="0049237C">
              <w:rPr>
                <w:rFonts w:ascii="Calibri" w:hAnsi="Calibri" w:cs="Calibri"/>
                <w:iCs/>
                <w:sz w:val="18"/>
                <w:lang w:val="en-US"/>
              </w:rPr>
              <w:t xml:space="preserve">During the project, </w:t>
            </w:r>
            <w:r w:rsidR="0062778C">
              <w:rPr>
                <w:rFonts w:ascii="Calibri" w:hAnsi="Calibri" w:cs="Calibri"/>
                <w:iCs/>
                <w:sz w:val="18"/>
                <w:lang w:val="en-US"/>
              </w:rPr>
              <w:t xml:space="preserve">the </w:t>
            </w:r>
            <w:r w:rsidRPr="0049237C">
              <w:rPr>
                <w:rFonts w:ascii="Calibri" w:hAnsi="Calibri" w:cs="Calibri"/>
                <w:iCs/>
                <w:sz w:val="18"/>
                <w:lang w:val="en-US"/>
              </w:rPr>
              <w:t xml:space="preserve">following </w:t>
            </w:r>
            <w:r w:rsidR="0062778C">
              <w:rPr>
                <w:rFonts w:ascii="Calibri" w:hAnsi="Calibri" w:cs="Calibri"/>
                <w:iCs/>
                <w:sz w:val="18"/>
                <w:lang w:val="en-US"/>
              </w:rPr>
              <w:t xml:space="preserve">technical </w:t>
            </w:r>
            <w:r w:rsidRPr="0049237C">
              <w:rPr>
                <w:rFonts w:ascii="Calibri" w:hAnsi="Calibri" w:cs="Calibri"/>
                <w:iCs/>
                <w:sz w:val="18"/>
                <w:lang w:val="en-US"/>
              </w:rPr>
              <w:t xml:space="preserve">objectives will be targeted. </w:t>
            </w:r>
          </w:p>
          <w:p w14:paraId="00CFAAA5" w14:textId="0AA7C57A" w:rsidR="00C82091" w:rsidRPr="007B5DEA" w:rsidRDefault="00C82091" w:rsidP="007B5DEA">
            <w:pPr>
              <w:pStyle w:val="ListBullet2"/>
              <w:numPr>
                <w:ilvl w:val="0"/>
                <w:numId w:val="35"/>
              </w:numPr>
            </w:pPr>
          </w:p>
        </w:tc>
      </w:tr>
      <w:tr w:rsidR="00C82091" w:rsidRPr="00C92271" w14:paraId="32070335" w14:textId="77777777" w:rsidTr="00240318">
        <w:trPr>
          <w:trHeight w:val="1522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AE1F51" w14:textId="05B4B05B" w:rsidR="00C82091" w:rsidRPr="00C92271" w:rsidRDefault="00C82091" w:rsidP="001A7AA0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lastRenderedPageBreak/>
              <w:t>VALIDATION/ EVALUATION</w:t>
            </w:r>
          </w:p>
        </w:tc>
        <w:tc>
          <w:tcPr>
            <w:tcW w:w="7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D9A734" w14:textId="7AF04D2E" w:rsidR="00C82091" w:rsidRPr="00C92271" w:rsidRDefault="00C82091" w:rsidP="001A7AA0">
            <w:pPr>
              <w:ind w:left="13"/>
              <w:rPr>
                <w:rStyle w:val="SubtleEmphasis"/>
                <w:lang w:val="en-GB"/>
              </w:rPr>
            </w:pPr>
            <w:r w:rsidRPr="00C92271">
              <w:rPr>
                <w:rStyle w:val="SubtleEmphasis"/>
                <w:lang w:val="en-GB"/>
              </w:rPr>
              <w:t>// How are you going to validate your results and solutions. Who is going to test them and how?</w:t>
            </w:r>
          </w:p>
          <w:p w14:paraId="59C25446" w14:textId="77777777" w:rsidR="007B5DEA" w:rsidRPr="0049237C" w:rsidRDefault="007B5DEA" w:rsidP="007B5DEA">
            <w:pPr>
              <w:jc w:val="both"/>
              <w:rPr>
                <w:rFonts w:ascii="Calibri" w:hAnsi="Calibri" w:cs="Calibri"/>
                <w:iCs/>
                <w:sz w:val="18"/>
                <w:lang w:val="en-US"/>
              </w:rPr>
            </w:pPr>
            <w:r>
              <w:rPr>
                <w:rFonts w:ascii="Calibri" w:hAnsi="Calibri" w:cs="Calibri"/>
                <w:iCs/>
                <w:sz w:val="18"/>
                <w:lang w:val="en-US"/>
              </w:rPr>
              <w:t>Technology Targets:</w:t>
            </w:r>
          </w:p>
          <w:p w14:paraId="0F27E204" w14:textId="77777777" w:rsidR="007B5DEA" w:rsidRPr="0062778C" w:rsidRDefault="007B5DEA" w:rsidP="007B5DEA">
            <w:pPr>
              <w:pStyle w:val="ListBullet2"/>
              <w:numPr>
                <w:ilvl w:val="0"/>
                <w:numId w:val="37"/>
              </w:numPr>
              <w:rPr>
                <w:i/>
                <w:color w:val="4F81BD" w:themeColor="accent1"/>
              </w:rPr>
            </w:pPr>
            <w:r w:rsidRPr="0062778C">
              <w:rPr>
                <w:i/>
                <w:color w:val="4F81BD" w:themeColor="accent1"/>
              </w:rPr>
              <w:t>Visiting web pages in the cloud in unit of time is 100 pages / second</w:t>
            </w:r>
          </w:p>
          <w:p w14:paraId="08166C1A" w14:textId="77777777" w:rsidR="007B5DEA" w:rsidRPr="0062778C" w:rsidRDefault="007B5DEA" w:rsidP="007B5DEA">
            <w:pPr>
              <w:pStyle w:val="ListBullet2"/>
              <w:numPr>
                <w:ilvl w:val="0"/>
                <w:numId w:val="37"/>
              </w:numPr>
              <w:rPr>
                <w:i/>
                <w:color w:val="4F81BD" w:themeColor="accent1"/>
              </w:rPr>
            </w:pPr>
            <w:r w:rsidRPr="0062778C">
              <w:rPr>
                <w:i/>
                <w:color w:val="4F81BD" w:themeColor="accent1"/>
              </w:rPr>
              <w:t>Minimum time of matching the crawled video with live broadcast is 10 seconds</w:t>
            </w:r>
          </w:p>
          <w:p w14:paraId="5F3DE135" w14:textId="77777777" w:rsidR="007B5DEA" w:rsidRPr="0062778C" w:rsidRDefault="007B5DEA" w:rsidP="007B5DEA">
            <w:pPr>
              <w:pStyle w:val="ListBullet2"/>
              <w:numPr>
                <w:ilvl w:val="0"/>
                <w:numId w:val="37"/>
              </w:numPr>
              <w:rPr>
                <w:i/>
                <w:color w:val="4F81BD" w:themeColor="accent1"/>
              </w:rPr>
            </w:pPr>
            <w:r w:rsidRPr="0062778C">
              <w:rPr>
                <w:i/>
                <w:color w:val="4F81BD" w:themeColor="accent1"/>
              </w:rPr>
              <w:t>The performance of the recognition of Hash ID is %80</w:t>
            </w:r>
          </w:p>
          <w:p w14:paraId="42F45253" w14:textId="63F59E32" w:rsidR="00C82091" w:rsidRPr="007B5DEA" w:rsidRDefault="007B5DEA" w:rsidP="007B5DEA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lang w:val="en-GB"/>
              </w:rPr>
            </w:pPr>
            <w:r w:rsidRPr="0062778C">
              <w:rPr>
                <w:rFonts w:asciiTheme="minorHAnsi" w:hAnsiTheme="minorHAnsi"/>
                <w:i/>
                <w:color w:val="4F81BD" w:themeColor="accent1"/>
                <w:sz w:val="18"/>
                <w:lang w:val="en-GB"/>
              </w:rPr>
              <w:t>False Positive ratio is %5</w:t>
            </w:r>
          </w:p>
        </w:tc>
      </w:tr>
      <w:tr w:rsidR="00C82091" w:rsidRPr="00C92271" w14:paraId="5782E224" w14:textId="77777777" w:rsidTr="00286E10">
        <w:trPr>
          <w:trHeight w:val="3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12E5EA" w14:textId="77777777" w:rsidR="00C82091" w:rsidRPr="00C92271" w:rsidRDefault="00C82091" w:rsidP="001A7AA0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DURATION</w:t>
            </w:r>
          </w:p>
        </w:tc>
        <w:tc>
          <w:tcPr>
            <w:tcW w:w="7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0B1DCC" w14:textId="5861BD82" w:rsidR="00C82091" w:rsidRPr="00C92271" w:rsidRDefault="0062778C" w:rsidP="001A7AA0">
            <w:pPr>
              <w:ind w:left="13"/>
              <w:rPr>
                <w:rFonts w:ascii="Calibri" w:hAnsi="Calibri" w:cs="Calibri"/>
                <w:sz w:val="21"/>
                <w:highlight w:val="yellow"/>
                <w:lang w:val="en-GB"/>
              </w:rPr>
            </w:pPr>
            <w:r>
              <w:rPr>
                <w:rFonts w:ascii="Calibri" w:hAnsi="Calibri" w:cs="Calibri"/>
                <w:sz w:val="18"/>
                <w:szCs w:val="22"/>
                <w:lang w:val="en-GB"/>
              </w:rPr>
              <w:t>XX</w:t>
            </w:r>
            <w:r w:rsidR="00C82091" w:rsidRPr="007B5DEA">
              <w:rPr>
                <w:rFonts w:ascii="Calibri" w:hAnsi="Calibri" w:cs="Calibri"/>
                <w:sz w:val="18"/>
                <w:szCs w:val="22"/>
                <w:lang w:val="en-GB"/>
              </w:rPr>
              <w:t xml:space="preserve"> Months</w:t>
            </w:r>
          </w:p>
        </w:tc>
      </w:tr>
      <w:tr w:rsidR="00C82091" w:rsidRPr="00C92271" w14:paraId="67903973" w14:textId="77777777" w:rsidTr="00240318">
        <w:trPr>
          <w:trHeight w:val="376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2A6069" w14:textId="77777777" w:rsidR="00C82091" w:rsidRPr="00C92271" w:rsidRDefault="00C82091" w:rsidP="001A7AA0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CONTACT</w:t>
            </w:r>
          </w:p>
        </w:tc>
        <w:tc>
          <w:tcPr>
            <w:tcW w:w="7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C1741D" w14:textId="55C080AC" w:rsidR="007B5DEA" w:rsidRPr="007B5DEA" w:rsidRDefault="0062778C" w:rsidP="007B5DEA">
            <w:pPr>
              <w:rPr>
                <w:rFonts w:asciiTheme="minorHAnsi" w:hAnsiTheme="minorHAnsi"/>
                <w:iCs/>
                <w:color w:val="4F81BD" w:themeColor="accent1"/>
                <w:sz w:val="16"/>
                <w:szCs w:val="18"/>
                <w:lang w:val="en-GB"/>
              </w:rPr>
            </w:pPr>
            <w:r>
              <w:rPr>
                <w:rStyle w:val="SubtleEmphasis"/>
                <w:i w:val="0"/>
                <w:lang w:val="en-GB"/>
              </w:rPr>
              <w:t>Names and emails of contact person/s</w:t>
            </w:r>
            <w:r w:rsidR="007B5DEA">
              <w:rPr>
                <w:rStyle w:val="SubtleEmphasis"/>
                <w:i w:val="0"/>
                <w:lang w:val="en-GB"/>
              </w:rPr>
              <w:t xml:space="preserve"> </w:t>
            </w:r>
          </w:p>
        </w:tc>
      </w:tr>
    </w:tbl>
    <w:p w14:paraId="2532B116" w14:textId="77777777" w:rsidR="0062778C" w:rsidRDefault="0062778C" w:rsidP="00EB7983">
      <w:pPr>
        <w:pStyle w:val="TextBody"/>
        <w:ind w:firstLine="0"/>
      </w:pPr>
    </w:p>
    <w:p w14:paraId="0C7222F1" w14:textId="1B120BE4" w:rsidR="00FF48BA" w:rsidRPr="00C92271" w:rsidRDefault="00FF48BA" w:rsidP="00EB7983">
      <w:pPr>
        <w:pStyle w:val="TextBody"/>
        <w:ind w:firstLine="0"/>
        <w:rPr>
          <w:rStyle w:val="SubtleEmphasis"/>
          <w:lang w:val="en-GB"/>
        </w:rPr>
      </w:pPr>
      <w:r w:rsidRPr="00C92271">
        <w:rPr>
          <w:rStyle w:val="SubtleEmphasis"/>
          <w:lang w:val="en-GB"/>
        </w:rPr>
        <w:t xml:space="preserve">//Prepare a </w:t>
      </w:r>
      <w:r w:rsidR="00C92271" w:rsidRPr="00C92271">
        <w:rPr>
          <w:rStyle w:val="SubtleEmphasis"/>
          <w:lang w:val="en-GB"/>
        </w:rPr>
        <w:t xml:space="preserve">table of partner profiles that you would need for this proposal. At a later stage, one you have found suitable partners you prepare a different list that will become part of your workplan. </w:t>
      </w:r>
      <w:r w:rsidRPr="00C92271">
        <w:rPr>
          <w:rStyle w:val="SubtleEmphasis"/>
          <w:lang w:val="en-GB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2"/>
        <w:gridCol w:w="2798"/>
        <w:gridCol w:w="1035"/>
        <w:gridCol w:w="1856"/>
        <w:gridCol w:w="3118"/>
      </w:tblGrid>
      <w:tr w:rsidR="008E09DA" w:rsidRPr="00C92271" w14:paraId="5788FD35" w14:textId="77777777" w:rsidTr="00FF48BA">
        <w:trPr>
          <w:trHeight w:val="422"/>
        </w:trPr>
        <w:tc>
          <w:tcPr>
            <w:tcW w:w="93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619474" w14:textId="77777777" w:rsidR="008E09DA" w:rsidRPr="00C92271" w:rsidRDefault="008E09DA" w:rsidP="00047376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PARTNERS TABLE</w:t>
            </w:r>
          </w:p>
        </w:tc>
      </w:tr>
      <w:tr w:rsidR="00C92271" w:rsidRPr="00C92271" w14:paraId="2667A3D8" w14:textId="77777777" w:rsidTr="00C92271">
        <w:trPr>
          <w:trHeight w:val="422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66B6A4" w14:textId="77777777" w:rsidR="00C92271" w:rsidRPr="00C92271" w:rsidRDefault="00C92271" w:rsidP="00047376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7989FF" w14:textId="2C5CAA3A" w:rsidR="00C92271" w:rsidRPr="00C92271" w:rsidRDefault="00CF22DC" w:rsidP="00047376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PARTNER</w:t>
            </w:r>
            <w:r w:rsidR="005719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CC26F7" w14:textId="02BF6F0D" w:rsidR="00C92271" w:rsidRPr="00C92271" w:rsidRDefault="00C92271" w:rsidP="007B5DE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FF98D6" w14:textId="5EE26427" w:rsidR="00C92271" w:rsidRPr="00C92271" w:rsidRDefault="00C92271" w:rsidP="00C92271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TYPE </w:t>
            </w:r>
            <w:r w:rsidRPr="00C92271">
              <w:rPr>
                <w:rFonts w:ascii="Calibri" w:hAnsi="Calibri" w:cs="Calibri"/>
                <w:bCs/>
                <w:i/>
                <w:sz w:val="20"/>
                <w:szCs w:val="20"/>
                <w:lang w:val="en-GB"/>
              </w:rPr>
              <w:t>(examples)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97320B" w14:textId="7AC65F22" w:rsidR="00C92271" w:rsidRPr="00C92271" w:rsidRDefault="00C92271" w:rsidP="00047376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9227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ROLE </w:t>
            </w:r>
            <w:r w:rsidRPr="00C92271">
              <w:rPr>
                <w:rFonts w:ascii="Calibri" w:hAnsi="Calibri" w:cs="Calibri"/>
                <w:bCs/>
                <w:i/>
                <w:sz w:val="20"/>
                <w:szCs w:val="20"/>
                <w:lang w:val="en-GB"/>
              </w:rPr>
              <w:t>(examples)</w:t>
            </w:r>
          </w:p>
        </w:tc>
      </w:tr>
      <w:tr w:rsidR="00C92271" w:rsidRPr="00C92271" w14:paraId="43E143AF" w14:textId="77777777" w:rsidTr="00C92271"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0552C2" w14:textId="77777777" w:rsidR="00C92271" w:rsidRPr="00C92271" w:rsidRDefault="00C92271" w:rsidP="00047376">
            <w:pPr>
              <w:spacing w:before="40" w:after="40"/>
              <w:rPr>
                <w:rFonts w:ascii="Calibri" w:hAnsi="Calibri" w:cs="Calibri"/>
                <w:sz w:val="16"/>
                <w:szCs w:val="18"/>
                <w:lang w:val="en-GB"/>
              </w:rPr>
            </w:pPr>
            <w:r w:rsidRPr="00C92271">
              <w:rPr>
                <w:rFonts w:ascii="Calibri" w:hAnsi="Calibri" w:cs="Calibri"/>
                <w:sz w:val="16"/>
                <w:szCs w:val="18"/>
                <w:lang w:val="en-GB"/>
              </w:rPr>
              <w:t>1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44CCA4" w14:textId="0413BD4C" w:rsidR="00C92271" w:rsidRPr="00C92271" w:rsidRDefault="0062778C" w:rsidP="00FF48BA">
            <w:pPr>
              <w:rPr>
                <w:rFonts w:ascii="Calibri" w:hAnsi="Calibri" w:cs="Calibri"/>
                <w:sz w:val="16"/>
                <w:szCs w:val="18"/>
                <w:lang w:val="en-GB"/>
              </w:rPr>
            </w:pPr>
            <w:r>
              <w:rPr>
                <w:rFonts w:ascii="Calibri" w:hAnsi="Calibri" w:cs="Calibri"/>
                <w:sz w:val="16"/>
                <w:szCs w:val="18"/>
                <w:lang w:val="en-GB"/>
              </w:rPr>
              <w:t>COORDINATOR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CAA2D5" w14:textId="63540D6D" w:rsidR="00C92271" w:rsidRPr="00C92271" w:rsidRDefault="0062778C" w:rsidP="007B5DEA">
            <w:pPr>
              <w:jc w:val="center"/>
              <w:rPr>
                <w:rFonts w:ascii="Calibri" w:hAnsi="Calibri" w:cs="Calibri"/>
                <w:sz w:val="16"/>
                <w:szCs w:val="18"/>
                <w:lang w:val="en-GB"/>
              </w:rPr>
            </w:pPr>
            <w:r>
              <w:rPr>
                <w:rFonts w:ascii="Calibri" w:hAnsi="Calibri" w:cs="Calibri"/>
                <w:sz w:val="16"/>
                <w:szCs w:val="18"/>
                <w:lang w:val="en-GB"/>
              </w:rPr>
              <w:t>TR</w:t>
            </w:r>
            <w:bookmarkStart w:id="0" w:name="_GoBack"/>
            <w:bookmarkEnd w:id="0"/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D5B95F" w14:textId="47AF21F4" w:rsidR="00C92271" w:rsidRPr="00240318" w:rsidRDefault="00286E10" w:rsidP="00FF48BA">
            <w:pPr>
              <w:rPr>
                <w:rStyle w:val="SubtleEmphasis"/>
                <w:lang w:val="en-GB"/>
              </w:rPr>
            </w:pPr>
            <w:r>
              <w:rPr>
                <w:rStyle w:val="SubtleEmphasis"/>
                <w:lang w:val="en-GB"/>
              </w:rPr>
              <w:t>Industry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352BE1" w14:textId="5951E5E4" w:rsidR="00C92271" w:rsidRPr="00240318" w:rsidRDefault="00286E10" w:rsidP="00286E10">
            <w:pPr>
              <w:rPr>
                <w:rStyle w:val="SubtleEmphasis"/>
                <w:lang w:val="en-GB"/>
              </w:rPr>
            </w:pPr>
            <w:r>
              <w:rPr>
                <w:rStyle w:val="SubtleEmphasis"/>
                <w:lang w:val="en-GB"/>
              </w:rPr>
              <w:t>Media Business</w:t>
            </w:r>
          </w:p>
        </w:tc>
      </w:tr>
      <w:tr w:rsidR="00C92271" w:rsidRPr="00C92271" w14:paraId="2C06F4CF" w14:textId="77777777" w:rsidTr="00C92271"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EE6E76" w14:textId="77777777" w:rsidR="00C92271" w:rsidRPr="00C92271" w:rsidRDefault="00C92271" w:rsidP="00047376">
            <w:pPr>
              <w:spacing w:before="40" w:after="40"/>
              <w:rPr>
                <w:rFonts w:ascii="Calibri" w:hAnsi="Calibri" w:cs="Calibri"/>
                <w:sz w:val="16"/>
                <w:szCs w:val="18"/>
                <w:lang w:val="en-GB"/>
              </w:rPr>
            </w:pPr>
            <w:r w:rsidRPr="00C92271">
              <w:rPr>
                <w:rFonts w:ascii="Calibri" w:hAnsi="Calibri" w:cs="Calibri"/>
                <w:sz w:val="16"/>
                <w:szCs w:val="18"/>
                <w:lang w:val="en-GB"/>
              </w:rPr>
              <w:t>2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106F32" w14:textId="3DD4F20A" w:rsidR="00C92271" w:rsidRPr="00C92271" w:rsidRDefault="0062778C" w:rsidP="00FF48BA">
            <w:pPr>
              <w:rPr>
                <w:rFonts w:ascii="Calibri" w:hAnsi="Calibri" w:cs="Calibri"/>
                <w:sz w:val="16"/>
                <w:szCs w:val="18"/>
                <w:lang w:val="en-GB"/>
              </w:rPr>
            </w:pPr>
            <w:r>
              <w:rPr>
                <w:rFonts w:ascii="Calibri" w:hAnsi="Calibri" w:cs="Calibri"/>
                <w:sz w:val="16"/>
                <w:szCs w:val="18"/>
                <w:lang w:val="en-GB"/>
              </w:rPr>
              <w:t xml:space="preserve">&lt;name of the </w:t>
            </w:r>
            <w:r w:rsidRPr="00C92271">
              <w:rPr>
                <w:rFonts w:ascii="Calibri" w:hAnsi="Calibri" w:cs="Calibri"/>
                <w:sz w:val="16"/>
                <w:szCs w:val="18"/>
                <w:lang w:val="en-GB"/>
              </w:rPr>
              <w:t>P</w:t>
            </w:r>
            <w:r>
              <w:rPr>
                <w:rFonts w:ascii="Calibri" w:hAnsi="Calibri" w:cs="Calibri"/>
                <w:sz w:val="16"/>
                <w:szCs w:val="18"/>
                <w:lang w:val="en-GB"/>
              </w:rPr>
              <w:t>ARTNER&gt;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6F0A9E" w14:textId="68CEF498" w:rsidR="00C92271" w:rsidRPr="00C92271" w:rsidRDefault="00C92271" w:rsidP="007B5DEA">
            <w:pPr>
              <w:jc w:val="center"/>
              <w:rPr>
                <w:rFonts w:ascii="Calibri" w:hAnsi="Calibri" w:cs="Calibri"/>
                <w:sz w:val="16"/>
                <w:szCs w:val="18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F7432A" w14:textId="5AAB2669" w:rsidR="00C92271" w:rsidRPr="00240318" w:rsidRDefault="00286E10" w:rsidP="00FF48BA">
            <w:pPr>
              <w:rPr>
                <w:rStyle w:val="SubtleEmphasis"/>
                <w:lang w:val="en-GB"/>
              </w:rPr>
            </w:pPr>
            <w:r>
              <w:rPr>
                <w:rStyle w:val="SubtleEmphasis"/>
                <w:lang w:val="en-GB"/>
              </w:rPr>
              <w:t>SME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D86E2A" w14:textId="2B7527BE" w:rsidR="00C92271" w:rsidRPr="00240318" w:rsidRDefault="007F10A4" w:rsidP="007F10A4">
            <w:pPr>
              <w:rPr>
                <w:rStyle w:val="SubtleEmphasis"/>
                <w:lang w:val="en-GB"/>
              </w:rPr>
            </w:pPr>
            <w:r>
              <w:rPr>
                <w:rStyle w:val="SubtleEmphasis"/>
                <w:lang w:val="en-GB"/>
              </w:rPr>
              <w:t>Technology Provider</w:t>
            </w:r>
          </w:p>
        </w:tc>
      </w:tr>
      <w:tr w:rsidR="0049237C" w:rsidRPr="00C92271" w14:paraId="611AD19F" w14:textId="77777777" w:rsidTr="00C92271"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EA81D7" w14:textId="77777777" w:rsidR="0049237C" w:rsidRPr="00C92271" w:rsidRDefault="0049237C" w:rsidP="00047376">
            <w:pPr>
              <w:spacing w:before="40" w:after="40"/>
              <w:rPr>
                <w:rFonts w:ascii="Calibri" w:hAnsi="Calibri" w:cs="Calibri"/>
                <w:sz w:val="16"/>
                <w:szCs w:val="18"/>
                <w:lang w:val="en-GB"/>
              </w:rPr>
            </w:pPr>
            <w:r w:rsidRPr="00C92271">
              <w:rPr>
                <w:rFonts w:ascii="Calibri" w:hAnsi="Calibri" w:cs="Calibri"/>
                <w:sz w:val="16"/>
                <w:szCs w:val="18"/>
                <w:lang w:val="en-GB"/>
              </w:rPr>
              <w:t>3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83EA60" w14:textId="2D564F2A" w:rsidR="0049237C" w:rsidRPr="00C92271" w:rsidRDefault="0062778C" w:rsidP="00FF48BA">
            <w:pPr>
              <w:rPr>
                <w:rFonts w:ascii="Calibri" w:hAnsi="Calibri" w:cs="Calibri"/>
                <w:sz w:val="16"/>
                <w:szCs w:val="18"/>
                <w:lang w:val="en-GB"/>
              </w:rPr>
            </w:pPr>
            <w:r>
              <w:rPr>
                <w:rFonts w:ascii="Calibri" w:hAnsi="Calibri" w:cs="Calibri"/>
                <w:sz w:val="16"/>
                <w:szCs w:val="18"/>
                <w:lang w:val="en-GB"/>
              </w:rPr>
              <w:t xml:space="preserve">&lt;name of the </w:t>
            </w:r>
            <w:r w:rsidRPr="00C92271">
              <w:rPr>
                <w:rFonts w:ascii="Calibri" w:hAnsi="Calibri" w:cs="Calibri"/>
                <w:sz w:val="16"/>
                <w:szCs w:val="18"/>
                <w:lang w:val="en-GB"/>
              </w:rPr>
              <w:t>P</w:t>
            </w:r>
            <w:r>
              <w:rPr>
                <w:rFonts w:ascii="Calibri" w:hAnsi="Calibri" w:cs="Calibri"/>
                <w:sz w:val="16"/>
                <w:szCs w:val="18"/>
                <w:lang w:val="en-GB"/>
              </w:rPr>
              <w:t>ARTNER&gt;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9A978C" w14:textId="668A510B" w:rsidR="0049237C" w:rsidRPr="00C92271" w:rsidRDefault="0049237C" w:rsidP="007B5DEA">
            <w:pPr>
              <w:jc w:val="center"/>
              <w:rPr>
                <w:rFonts w:ascii="Calibri" w:hAnsi="Calibri" w:cs="Calibri"/>
                <w:sz w:val="16"/>
                <w:szCs w:val="18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B4D9F6" w14:textId="585A38E9" w:rsidR="0049237C" w:rsidRPr="00240318" w:rsidRDefault="0049237C" w:rsidP="00FF48BA">
            <w:pPr>
              <w:rPr>
                <w:rStyle w:val="SubtleEmphasis"/>
                <w:lang w:val="en-GB"/>
              </w:rPr>
            </w:pPr>
            <w:r>
              <w:rPr>
                <w:rStyle w:val="SubtleEmphasis"/>
                <w:lang w:val="en-GB"/>
              </w:rPr>
              <w:t>SME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1A6ED6" w14:textId="18463151" w:rsidR="0049237C" w:rsidRPr="00240318" w:rsidRDefault="0049237C" w:rsidP="00FF48BA">
            <w:pPr>
              <w:rPr>
                <w:rStyle w:val="SubtleEmphasis"/>
                <w:lang w:val="en-GB"/>
              </w:rPr>
            </w:pPr>
            <w:r>
              <w:rPr>
                <w:rStyle w:val="SubtleEmphasis"/>
                <w:lang w:val="en-GB"/>
              </w:rPr>
              <w:t>Technology Provider and Business Developer</w:t>
            </w:r>
          </w:p>
        </w:tc>
      </w:tr>
      <w:tr w:rsidR="00C92271" w:rsidRPr="00C92271" w14:paraId="36BBED20" w14:textId="77777777" w:rsidTr="00C92271">
        <w:trPr>
          <w:trHeight w:val="83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DB619C2" w14:textId="248AB5E8" w:rsidR="00C92271" w:rsidRPr="00C92271" w:rsidRDefault="00C92271" w:rsidP="00047376">
            <w:pPr>
              <w:spacing w:before="40" w:after="40"/>
              <w:rPr>
                <w:rFonts w:ascii="Calibri" w:hAnsi="Calibri" w:cs="Calibri"/>
                <w:sz w:val="16"/>
                <w:szCs w:val="18"/>
                <w:lang w:val="en-GB"/>
              </w:rPr>
            </w:pPr>
            <w:r w:rsidRPr="00C92271">
              <w:rPr>
                <w:rFonts w:ascii="Calibri" w:hAnsi="Calibri" w:cs="Calibri"/>
                <w:sz w:val="16"/>
                <w:szCs w:val="18"/>
                <w:lang w:val="en-GB"/>
              </w:rPr>
              <w:t>4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E071DCA" w14:textId="5A21251A" w:rsidR="00C92271" w:rsidRPr="00C92271" w:rsidRDefault="0062778C" w:rsidP="00FF48BA">
            <w:pPr>
              <w:rPr>
                <w:rFonts w:ascii="Calibri" w:hAnsi="Calibri" w:cs="Calibri"/>
                <w:sz w:val="16"/>
                <w:szCs w:val="18"/>
                <w:lang w:val="en-GB"/>
              </w:rPr>
            </w:pPr>
            <w:r>
              <w:rPr>
                <w:rFonts w:ascii="Calibri" w:hAnsi="Calibri" w:cs="Calibri"/>
                <w:sz w:val="16"/>
                <w:szCs w:val="18"/>
                <w:lang w:val="en-GB"/>
              </w:rPr>
              <w:t xml:space="preserve">&lt;name of the </w:t>
            </w:r>
            <w:r w:rsidR="00C92271" w:rsidRPr="00C92271">
              <w:rPr>
                <w:rFonts w:ascii="Calibri" w:hAnsi="Calibri" w:cs="Calibri"/>
                <w:sz w:val="16"/>
                <w:szCs w:val="18"/>
                <w:lang w:val="en-GB"/>
              </w:rPr>
              <w:t>P</w:t>
            </w:r>
            <w:r>
              <w:rPr>
                <w:rFonts w:ascii="Calibri" w:hAnsi="Calibri" w:cs="Calibri"/>
                <w:sz w:val="16"/>
                <w:szCs w:val="18"/>
                <w:lang w:val="en-GB"/>
              </w:rPr>
              <w:t>ARTNER&gt;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64470CC" w14:textId="4709ED70" w:rsidR="00C92271" w:rsidRPr="00C92271" w:rsidRDefault="00C92271" w:rsidP="007B5DEA">
            <w:pPr>
              <w:jc w:val="center"/>
              <w:rPr>
                <w:rFonts w:ascii="Calibri" w:hAnsi="Calibri" w:cs="Calibri"/>
                <w:sz w:val="16"/>
                <w:szCs w:val="18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A80121" w14:textId="522C3F5E" w:rsidR="00C92271" w:rsidRPr="00240318" w:rsidRDefault="00C92271" w:rsidP="00FF48BA">
            <w:pPr>
              <w:rPr>
                <w:rStyle w:val="SubtleEmphasis"/>
                <w:lang w:val="en-GB"/>
              </w:rPr>
            </w:pPr>
            <w:r w:rsidRPr="00240318">
              <w:rPr>
                <w:rStyle w:val="SubtleEmphasis"/>
                <w:lang w:val="en-GB"/>
              </w:rPr>
              <w:t>User organisation</w:t>
            </w:r>
            <w:r w:rsidR="00286E10">
              <w:rPr>
                <w:rStyle w:val="SubtleEmphasis"/>
                <w:lang w:val="en-GB"/>
              </w:rPr>
              <w:t>/ SME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A40103D" w14:textId="5DC238AD" w:rsidR="00C92271" w:rsidRPr="00240318" w:rsidRDefault="00C92271" w:rsidP="00FF48BA">
            <w:pPr>
              <w:rPr>
                <w:rStyle w:val="SubtleEmphasis"/>
                <w:lang w:val="en-GB"/>
              </w:rPr>
            </w:pPr>
          </w:p>
        </w:tc>
      </w:tr>
      <w:tr w:rsidR="00C92271" w:rsidRPr="00C92271" w14:paraId="35DBDF5C" w14:textId="77777777" w:rsidTr="00C92271">
        <w:trPr>
          <w:trHeight w:val="57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284A5F6" w14:textId="2D447D80" w:rsidR="00C92271" w:rsidRPr="00C92271" w:rsidRDefault="00C92271" w:rsidP="00047376">
            <w:pPr>
              <w:spacing w:before="40" w:after="40"/>
              <w:rPr>
                <w:rFonts w:ascii="Calibri" w:hAnsi="Calibri" w:cs="Calibri"/>
                <w:sz w:val="16"/>
                <w:szCs w:val="18"/>
                <w:lang w:val="en-GB"/>
              </w:rPr>
            </w:pPr>
            <w:r w:rsidRPr="00C92271">
              <w:rPr>
                <w:rFonts w:ascii="Calibri" w:hAnsi="Calibri" w:cs="Calibri"/>
                <w:sz w:val="16"/>
                <w:szCs w:val="18"/>
                <w:lang w:val="en-GB"/>
              </w:rPr>
              <w:t>5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5DFB732" w14:textId="6327B674" w:rsidR="00C92271" w:rsidRPr="00C92271" w:rsidRDefault="0062778C" w:rsidP="0062778C">
            <w:pPr>
              <w:rPr>
                <w:rFonts w:ascii="Calibri" w:hAnsi="Calibri" w:cs="Calibri"/>
                <w:sz w:val="16"/>
                <w:szCs w:val="18"/>
                <w:lang w:val="en-GB"/>
              </w:rPr>
            </w:pPr>
            <w:r>
              <w:rPr>
                <w:rFonts w:ascii="Calibri" w:hAnsi="Calibri" w:cs="Calibri"/>
                <w:sz w:val="16"/>
                <w:szCs w:val="18"/>
                <w:lang w:val="en-GB"/>
              </w:rPr>
              <w:t xml:space="preserve">&lt;name of the </w:t>
            </w:r>
            <w:r w:rsidRPr="00C92271">
              <w:rPr>
                <w:rFonts w:ascii="Calibri" w:hAnsi="Calibri" w:cs="Calibri"/>
                <w:sz w:val="16"/>
                <w:szCs w:val="18"/>
                <w:lang w:val="en-GB"/>
              </w:rPr>
              <w:t>P</w:t>
            </w:r>
            <w:r>
              <w:rPr>
                <w:rFonts w:ascii="Calibri" w:hAnsi="Calibri" w:cs="Calibri"/>
                <w:sz w:val="16"/>
                <w:szCs w:val="18"/>
                <w:lang w:val="en-GB"/>
              </w:rPr>
              <w:t>ARTNER&gt;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12C799E" w14:textId="77777777" w:rsidR="00C92271" w:rsidRPr="00C92271" w:rsidRDefault="00C92271" w:rsidP="007B5DEA">
            <w:pPr>
              <w:jc w:val="center"/>
              <w:rPr>
                <w:rFonts w:ascii="Calibri" w:hAnsi="Calibri" w:cs="Calibri"/>
                <w:sz w:val="16"/>
                <w:szCs w:val="18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429531" w14:textId="26E65894" w:rsidR="00C92271" w:rsidRPr="00240318" w:rsidRDefault="00286E10" w:rsidP="00FF48BA">
            <w:pPr>
              <w:rPr>
                <w:rStyle w:val="SubtleEmphasis"/>
                <w:lang w:val="en-GB"/>
              </w:rPr>
            </w:pPr>
            <w:r>
              <w:rPr>
                <w:rStyle w:val="SubtleEmphasis"/>
                <w:lang w:val="en-GB"/>
              </w:rPr>
              <w:t>SME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F6236C4" w14:textId="24B8B9F2" w:rsidR="00C92271" w:rsidRPr="00240318" w:rsidRDefault="00C92271" w:rsidP="00FF48BA">
            <w:pPr>
              <w:rPr>
                <w:rStyle w:val="SubtleEmphasis"/>
                <w:lang w:val="en-GB"/>
              </w:rPr>
            </w:pPr>
          </w:p>
        </w:tc>
      </w:tr>
    </w:tbl>
    <w:p w14:paraId="207DD598" w14:textId="273C842E" w:rsidR="004E5555" w:rsidRDefault="004E5555" w:rsidP="00EB7983">
      <w:pPr>
        <w:pStyle w:val="TextBody"/>
        <w:ind w:firstLine="0"/>
        <w:rPr>
          <w:sz w:val="16"/>
        </w:rPr>
      </w:pPr>
    </w:p>
    <w:p w14:paraId="7873FDA5" w14:textId="42E41775" w:rsidR="00916DE6" w:rsidRPr="00C92271" w:rsidRDefault="00916DE6" w:rsidP="00EB7983">
      <w:pPr>
        <w:pStyle w:val="TextBody"/>
        <w:ind w:firstLine="0"/>
        <w:rPr>
          <w:sz w:val="16"/>
        </w:rPr>
      </w:pPr>
    </w:p>
    <w:sectPr w:rsidR="00916DE6" w:rsidRPr="00C92271" w:rsidSect="00FF48BA">
      <w:headerReference w:type="default" r:id="rId13"/>
      <w:footerReference w:type="default" r:id="rId14"/>
      <w:pgSz w:w="11906" w:h="16838"/>
      <w:pgMar w:top="955" w:right="1133" w:bottom="1027" w:left="1560" w:header="410" w:footer="14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C7D4C" w14:textId="77777777" w:rsidR="003246E2" w:rsidRDefault="003246E2">
      <w:r>
        <w:separator/>
      </w:r>
    </w:p>
  </w:endnote>
  <w:endnote w:type="continuationSeparator" w:id="0">
    <w:p w14:paraId="12AFAC27" w14:textId="77777777" w:rsidR="003246E2" w:rsidRDefault="0032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iberation Sans">
    <w:altName w:val="Andale Mono"/>
    <w:charset w:val="00"/>
    <w:family w:val="swiss"/>
    <w:pitch w:val="variable"/>
    <w:sig w:usb0="A00002AF" w:usb1="500078FB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9189" w14:textId="77777777" w:rsidR="00D07867" w:rsidRDefault="00D07867"/>
  <w:tbl>
    <w:tblPr>
      <w:tblW w:w="9538" w:type="dxa"/>
      <w:tblInd w:w="-106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66"/>
      <w:gridCol w:w="4872"/>
    </w:tblGrid>
    <w:tr w:rsidR="00D07867" w:rsidRPr="00A6105E" w14:paraId="16DCC51B" w14:textId="77777777" w:rsidTr="001A7AA0">
      <w:trPr>
        <w:trHeight w:val="422"/>
      </w:trPr>
      <w:tc>
        <w:tcPr>
          <w:tcW w:w="46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1443A5E" w14:textId="77777777" w:rsidR="00672F58" w:rsidRPr="00A6105E" w:rsidRDefault="00672F58" w:rsidP="00672F58">
          <w:pPr>
            <w:rPr>
              <w:rFonts w:asciiTheme="minorHAnsi" w:hAnsiTheme="minorHAnsi" w:cs="Calibri"/>
              <w:sz w:val="18"/>
              <w:szCs w:val="18"/>
              <w:lang w:val="en-US"/>
            </w:rPr>
          </w:pPr>
          <w:r w:rsidRPr="00A6105E">
            <w:rPr>
              <w:rFonts w:asciiTheme="minorHAnsi" w:hAnsiTheme="minorHAnsi" w:cs="Calibri"/>
              <w:sz w:val="18"/>
              <w:szCs w:val="18"/>
              <w:lang w:val="en-US"/>
            </w:rPr>
            <w:t>Template prepared by Turkey in H2020 Project. Visit our helpdesk: http://</w:t>
          </w:r>
          <w:r w:rsidRPr="00A6105E">
            <w:rPr>
              <w:rFonts w:asciiTheme="minorHAnsi" w:hAnsiTheme="minorHAnsi" w:cs="OpenSans-Bold"/>
              <w:b/>
              <w:bCs/>
              <w:color w:val="275989"/>
              <w:sz w:val="18"/>
              <w:szCs w:val="18"/>
              <w:lang w:val="en-US"/>
            </w:rPr>
            <w:t>helpdesk.turkeyinh2020.eu</w:t>
          </w:r>
          <w:r w:rsidRPr="00A6105E">
            <w:rPr>
              <w:rFonts w:asciiTheme="minorHAnsi" w:hAnsiTheme="minorHAnsi" w:cs="Calibri"/>
              <w:sz w:val="18"/>
              <w:szCs w:val="18"/>
              <w:lang w:val="en-US"/>
            </w:rPr>
            <w:t xml:space="preserve"> </w:t>
          </w:r>
        </w:p>
      </w:tc>
      <w:tc>
        <w:tcPr>
          <w:tcW w:w="487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17FFCE4" w14:textId="77777777" w:rsidR="00D07867" w:rsidRPr="00A6105E" w:rsidRDefault="00D07867">
          <w:pPr>
            <w:pStyle w:val="Footer"/>
            <w:jc w:val="right"/>
            <w:rPr>
              <w:rFonts w:asciiTheme="minorHAnsi" w:hAnsiTheme="minorHAnsi"/>
              <w:sz w:val="18"/>
              <w:szCs w:val="18"/>
            </w:rPr>
          </w:pPr>
          <w:r w:rsidRPr="00A6105E">
            <w:rPr>
              <w:rFonts w:asciiTheme="minorHAnsi" w:hAnsiTheme="minorHAnsi" w:cs="Calibri"/>
              <w:sz w:val="18"/>
              <w:szCs w:val="18"/>
            </w:rPr>
            <w:t>Page</w:t>
          </w:r>
          <w:r w:rsidR="001A7AA0" w:rsidRPr="00A6105E">
            <w:rPr>
              <w:rFonts w:asciiTheme="minorHAnsi" w:hAnsiTheme="minorHAnsi" w:cs="Calibri"/>
              <w:sz w:val="18"/>
              <w:szCs w:val="18"/>
            </w:rPr>
            <w:t xml:space="preserve"> </w:t>
          </w:r>
          <w:r w:rsidR="00475F97" w:rsidRPr="00A6105E">
            <w:rPr>
              <w:rFonts w:asciiTheme="minorHAnsi" w:hAnsiTheme="minorHAnsi" w:cs="Calibri"/>
              <w:b/>
              <w:bCs/>
              <w:sz w:val="18"/>
              <w:szCs w:val="18"/>
            </w:rPr>
            <w:fldChar w:fldCharType="begin"/>
          </w:r>
          <w:r w:rsidRPr="00A6105E">
            <w:rPr>
              <w:rFonts w:asciiTheme="minorHAnsi" w:hAnsiTheme="minorHAnsi"/>
              <w:sz w:val="18"/>
              <w:szCs w:val="18"/>
            </w:rPr>
            <w:instrText>PAGE \*Arabic</w:instrText>
          </w:r>
          <w:r w:rsidR="00475F97" w:rsidRPr="00A6105E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62778C">
            <w:rPr>
              <w:rFonts w:asciiTheme="minorHAnsi" w:hAnsiTheme="minorHAnsi"/>
              <w:noProof/>
              <w:sz w:val="18"/>
              <w:szCs w:val="18"/>
            </w:rPr>
            <w:t>3</w:t>
          </w:r>
          <w:r w:rsidR="00475F97" w:rsidRPr="00A6105E">
            <w:rPr>
              <w:rFonts w:asciiTheme="minorHAnsi" w:hAnsiTheme="minorHAnsi"/>
              <w:sz w:val="18"/>
              <w:szCs w:val="18"/>
            </w:rPr>
            <w:fldChar w:fldCharType="end"/>
          </w:r>
          <w:r w:rsidRPr="00A6105E">
            <w:rPr>
              <w:rFonts w:asciiTheme="minorHAnsi" w:hAnsiTheme="minorHAnsi" w:cs="Calibri"/>
              <w:b/>
              <w:bCs/>
              <w:sz w:val="18"/>
              <w:szCs w:val="18"/>
              <w:lang w:val="en-US"/>
            </w:rPr>
            <w:t xml:space="preserve"> </w:t>
          </w:r>
          <w:r w:rsidRPr="00A6105E">
            <w:rPr>
              <w:rFonts w:asciiTheme="minorHAnsi" w:hAnsiTheme="minorHAnsi" w:cs="Calibri"/>
              <w:sz w:val="18"/>
              <w:szCs w:val="18"/>
            </w:rPr>
            <w:t>of</w:t>
          </w:r>
          <w:r w:rsidRPr="00A6105E">
            <w:rPr>
              <w:rFonts w:asciiTheme="minorHAnsi" w:hAnsiTheme="minorHAnsi" w:cs="Calibri"/>
              <w:sz w:val="18"/>
              <w:szCs w:val="18"/>
              <w:lang w:val="en-US"/>
            </w:rPr>
            <w:t xml:space="preserve"> </w:t>
          </w:r>
          <w:r w:rsidR="00475F97" w:rsidRPr="00A6105E">
            <w:rPr>
              <w:rFonts w:asciiTheme="minorHAnsi" w:hAnsiTheme="minorHAnsi" w:cs="Calibri"/>
              <w:b/>
              <w:bCs/>
              <w:sz w:val="18"/>
              <w:szCs w:val="18"/>
              <w:lang w:val="en-US"/>
            </w:rPr>
            <w:fldChar w:fldCharType="begin"/>
          </w:r>
          <w:r w:rsidRPr="00A6105E">
            <w:rPr>
              <w:rFonts w:asciiTheme="minorHAnsi" w:hAnsiTheme="minorHAnsi"/>
              <w:sz w:val="18"/>
              <w:szCs w:val="18"/>
            </w:rPr>
            <w:instrText>NUMPAGES \*Arabic</w:instrText>
          </w:r>
          <w:r w:rsidR="00475F97" w:rsidRPr="00A6105E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62778C">
            <w:rPr>
              <w:rFonts w:asciiTheme="minorHAnsi" w:hAnsiTheme="minorHAnsi"/>
              <w:noProof/>
              <w:sz w:val="18"/>
              <w:szCs w:val="18"/>
            </w:rPr>
            <w:t>3</w:t>
          </w:r>
          <w:r w:rsidR="00475F97" w:rsidRPr="00A6105E">
            <w:rPr>
              <w:rFonts w:asciiTheme="minorHAnsi" w:hAnsiTheme="minorHAnsi"/>
              <w:sz w:val="18"/>
              <w:szCs w:val="18"/>
            </w:rPr>
            <w:fldChar w:fldCharType="end"/>
          </w:r>
        </w:p>
        <w:p w14:paraId="5615A160" w14:textId="76CAF79C" w:rsidR="001A7AA0" w:rsidRPr="00A6105E" w:rsidRDefault="007F10A4">
          <w:pPr>
            <w:pStyle w:val="Footer"/>
            <w:jc w:val="right"/>
            <w:rPr>
              <w:rFonts w:asciiTheme="minorHAnsi" w:hAnsiTheme="minorHAnsi" w:cs="Calibri"/>
              <w:b/>
              <w:bCs/>
              <w:sz w:val="18"/>
              <w:szCs w:val="18"/>
              <w:lang w:val="en-US"/>
            </w:rPr>
          </w:pPr>
          <w:r>
            <w:rPr>
              <w:rFonts w:asciiTheme="minorHAnsi" w:hAnsiTheme="minorHAnsi" w:cs="Calibri"/>
              <w:b/>
              <w:bCs/>
              <w:sz w:val="18"/>
              <w:szCs w:val="18"/>
              <w:lang w:val="en-US"/>
            </w:rPr>
            <w:t>Oct</w:t>
          </w:r>
          <w:r w:rsidR="00A6105E" w:rsidRPr="00A6105E">
            <w:rPr>
              <w:rFonts w:asciiTheme="minorHAnsi" w:hAnsiTheme="minorHAnsi" w:cs="Calibri"/>
              <w:b/>
              <w:bCs/>
              <w:sz w:val="18"/>
              <w:szCs w:val="18"/>
              <w:lang w:val="en-US"/>
            </w:rPr>
            <w:t>-16</w:t>
          </w:r>
        </w:p>
      </w:tc>
    </w:tr>
  </w:tbl>
  <w:p w14:paraId="2E825F7F" w14:textId="77777777" w:rsidR="00D07867" w:rsidRDefault="00D07867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B7A83" w14:textId="77777777" w:rsidR="003246E2" w:rsidRDefault="003246E2">
      <w:r>
        <w:separator/>
      </w:r>
    </w:p>
  </w:footnote>
  <w:footnote w:type="continuationSeparator" w:id="0">
    <w:p w14:paraId="64E67BF8" w14:textId="77777777" w:rsidR="003246E2" w:rsidRDefault="003246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35"/>
      <w:gridCol w:w="4926"/>
    </w:tblGrid>
    <w:tr w:rsidR="008B6788" w14:paraId="4FB8F720" w14:textId="77777777" w:rsidTr="002B4045">
      <w:trPr>
        <w:trHeight w:val="853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C5B6E93" w14:textId="7A1FC8A3" w:rsidR="00D07867" w:rsidRDefault="009264AF" w:rsidP="002B4045">
          <w:pPr>
            <w:pStyle w:val="Header"/>
            <w:rPr>
              <w:rFonts w:ascii="Calibri" w:hAnsi="Calibri" w:cs="Calibri"/>
              <w:b/>
              <w:bCs/>
              <w:color w:val="FF0000"/>
              <w:sz w:val="32"/>
              <w:szCs w:val="32"/>
              <w:lang w:val="en-US"/>
            </w:rPr>
          </w:pPr>
          <w:r w:rsidRPr="002624F9"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3061138C" wp14:editId="2C52F0E1">
                <wp:simplePos x="0" y="0"/>
                <wp:positionH relativeFrom="column">
                  <wp:posOffset>-69215</wp:posOffset>
                </wp:positionH>
                <wp:positionV relativeFrom="paragraph">
                  <wp:posOffset>8255</wp:posOffset>
                </wp:positionV>
                <wp:extent cx="1457325" cy="542290"/>
                <wp:effectExtent l="0" t="0" r="0" b="0"/>
                <wp:wrapThrough wrapText="bothSides">
                  <wp:wrapPolygon edited="0">
                    <wp:start x="2259" y="0"/>
                    <wp:lineTo x="0" y="8094"/>
                    <wp:lineTo x="0" y="12141"/>
                    <wp:lineTo x="1882" y="17199"/>
                    <wp:lineTo x="2259" y="20234"/>
                    <wp:lineTo x="5271" y="20234"/>
                    <wp:lineTo x="21082" y="17199"/>
                    <wp:lineTo x="21082" y="2023"/>
                    <wp:lineTo x="5271" y="0"/>
                    <wp:lineTo x="2259" y="0"/>
                  </wp:wrapPolygon>
                </wp:wrapThrough>
                <wp:docPr id="1" name="Picture 1" descr="C:\Users\KonradN\Dropbox\Turkey H2020\15. Visibility\Logos\HORIZON LOGO FINAL\H2020-HORIZONTAL-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onradN\Dropbox\Turkey H2020\15. Visibility\Logos\HORIZON LOGO FINAL\H2020-HORIZONTAL-0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8" t="28528" r="7838" b="27046"/>
                        <a:stretch/>
                      </pic:blipFill>
                      <pic:spPr bwMode="auto">
                        <a:xfrm>
                          <a:off x="0" y="0"/>
                          <a:ext cx="145732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2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AADFC69" w14:textId="451B9A1B" w:rsidR="00D07867" w:rsidRDefault="00D07867" w:rsidP="002B4045">
          <w:pPr>
            <w:pStyle w:val="Header"/>
            <w:jc w:val="right"/>
          </w:pPr>
        </w:p>
      </w:tc>
    </w:tr>
  </w:tbl>
  <w:p w14:paraId="05ED5C32" w14:textId="4BBC6D2B" w:rsidR="00D07867" w:rsidRDefault="009264AF" w:rsidP="008E09DA">
    <w:pPr>
      <w:pStyle w:val="Header"/>
      <w:tabs>
        <w:tab w:val="clear" w:pos="4153"/>
        <w:tab w:val="clear" w:pos="8306"/>
        <w:tab w:val="left" w:pos="7808"/>
      </w:tabs>
      <w:spacing w:before="120" w:after="120"/>
      <w:jc w:val="center"/>
      <w:rPr>
        <w:lang w:val="en-US"/>
      </w:rPr>
    </w:pPr>
    <w:r>
      <w:rPr>
        <w:rFonts w:ascii="Calibri" w:hAnsi="Calibri" w:cs="Calibri"/>
        <w:b/>
        <w:bCs/>
        <w:color w:val="FF0000"/>
        <w:sz w:val="32"/>
        <w:szCs w:val="3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0E8D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4F864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7C069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227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10D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DA05C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DAA5A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30EFC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26013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4044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30C1710"/>
    <w:multiLevelType w:val="multilevel"/>
    <w:tmpl w:val="DE9C9B42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2">
    <w:nsid w:val="0D6D3B36"/>
    <w:multiLevelType w:val="hybridMultilevel"/>
    <w:tmpl w:val="B16C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FB73E2"/>
    <w:multiLevelType w:val="hybridMultilevel"/>
    <w:tmpl w:val="E04EB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B81191"/>
    <w:multiLevelType w:val="hybridMultilevel"/>
    <w:tmpl w:val="934AE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1D3E37"/>
    <w:multiLevelType w:val="hybridMultilevel"/>
    <w:tmpl w:val="12907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97276"/>
    <w:multiLevelType w:val="multilevel"/>
    <w:tmpl w:val="DA8A5808"/>
    <w:lvl w:ilvl="0">
      <w:start w:val="1"/>
      <w:numFmt w:val="bullet"/>
      <w:pStyle w:val="Contents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262FF4"/>
    <w:multiLevelType w:val="hybridMultilevel"/>
    <w:tmpl w:val="BCD82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824BD"/>
    <w:multiLevelType w:val="hybridMultilevel"/>
    <w:tmpl w:val="12907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915C1"/>
    <w:multiLevelType w:val="hybridMultilevel"/>
    <w:tmpl w:val="720E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C17EB9"/>
    <w:multiLevelType w:val="multilevel"/>
    <w:tmpl w:val="AD1CA798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1">
    <w:nsid w:val="396B0C73"/>
    <w:multiLevelType w:val="hybridMultilevel"/>
    <w:tmpl w:val="4588FB12"/>
    <w:lvl w:ilvl="0" w:tplc="DCA092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350F4F"/>
    <w:multiLevelType w:val="hybridMultilevel"/>
    <w:tmpl w:val="B9104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47F64"/>
    <w:multiLevelType w:val="hybridMultilevel"/>
    <w:tmpl w:val="04081BBE"/>
    <w:lvl w:ilvl="0" w:tplc="A508D06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5864D42"/>
    <w:multiLevelType w:val="multilevel"/>
    <w:tmpl w:val="6A78E8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57580FD7"/>
    <w:multiLevelType w:val="multilevel"/>
    <w:tmpl w:val="DD06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596B1F87"/>
    <w:multiLevelType w:val="multilevel"/>
    <w:tmpl w:val="4914D426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7">
    <w:nsid w:val="618D20A0"/>
    <w:multiLevelType w:val="multilevel"/>
    <w:tmpl w:val="9FEC9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31F7A8F"/>
    <w:multiLevelType w:val="multilevel"/>
    <w:tmpl w:val="20A26FC8"/>
    <w:lvl w:ilvl="0">
      <w:start w:val="1"/>
      <w:numFmt w:val="bullet"/>
      <w:lvlText w:val=""/>
      <w:lvlJc w:val="left"/>
      <w:pPr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3" w:hanging="360"/>
      </w:pPr>
      <w:rPr>
        <w:rFonts w:ascii="Wingdings" w:hAnsi="Wingdings" w:cs="Wingdings" w:hint="default"/>
      </w:rPr>
    </w:lvl>
  </w:abstractNum>
  <w:abstractNum w:abstractNumId="29">
    <w:nsid w:val="68305318"/>
    <w:multiLevelType w:val="hybridMultilevel"/>
    <w:tmpl w:val="5F6663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12061"/>
    <w:multiLevelType w:val="hybridMultilevel"/>
    <w:tmpl w:val="9E441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A0C7E"/>
    <w:multiLevelType w:val="hybridMultilevel"/>
    <w:tmpl w:val="9B64B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80C1C"/>
    <w:multiLevelType w:val="hybridMultilevel"/>
    <w:tmpl w:val="95A2D2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D807D26"/>
    <w:multiLevelType w:val="hybridMultilevel"/>
    <w:tmpl w:val="510A5E04"/>
    <w:lvl w:ilvl="0" w:tplc="A508D0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F5676B"/>
    <w:multiLevelType w:val="hybridMultilevel"/>
    <w:tmpl w:val="6A9C3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6"/>
  </w:num>
  <w:num w:numId="4">
    <w:abstractNumId w:val="20"/>
  </w:num>
  <w:num w:numId="5">
    <w:abstractNumId w:val="11"/>
  </w:num>
  <w:num w:numId="6">
    <w:abstractNumId w:val="27"/>
  </w:num>
  <w:num w:numId="7">
    <w:abstractNumId w:val="25"/>
  </w:num>
  <w:num w:numId="8">
    <w:abstractNumId w:val="24"/>
  </w:num>
  <w:num w:numId="9">
    <w:abstractNumId w:val="22"/>
  </w:num>
  <w:num w:numId="10">
    <w:abstractNumId w:val="14"/>
  </w:num>
  <w:num w:numId="11">
    <w:abstractNumId w:val="31"/>
  </w:num>
  <w:num w:numId="12">
    <w:abstractNumId w:val="29"/>
  </w:num>
  <w:num w:numId="13">
    <w:abstractNumId w:val="15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0"/>
  </w:num>
  <w:num w:numId="17">
    <w:abstractNumId w:val="33"/>
  </w:num>
  <w:num w:numId="18">
    <w:abstractNumId w:val="23"/>
  </w:num>
  <w:num w:numId="19">
    <w:abstractNumId w:val="32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9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21"/>
  </w:num>
  <w:num w:numId="31">
    <w:abstractNumId w:val="19"/>
  </w:num>
  <w:num w:numId="32">
    <w:abstractNumId w:val="34"/>
  </w:num>
  <w:num w:numId="33">
    <w:abstractNumId w:val="8"/>
  </w:num>
  <w:num w:numId="34">
    <w:abstractNumId w:val="12"/>
  </w:num>
  <w:num w:numId="35">
    <w:abstractNumId w:val="30"/>
  </w:num>
  <w:num w:numId="36">
    <w:abstractNumId w:val="1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BA"/>
    <w:rsid w:val="000234BD"/>
    <w:rsid w:val="00024448"/>
    <w:rsid w:val="00030A85"/>
    <w:rsid w:val="00033E8E"/>
    <w:rsid w:val="000371A8"/>
    <w:rsid w:val="00047376"/>
    <w:rsid w:val="0005118E"/>
    <w:rsid w:val="00057EEB"/>
    <w:rsid w:val="00092218"/>
    <w:rsid w:val="000924E0"/>
    <w:rsid w:val="000A3DC3"/>
    <w:rsid w:val="001060BB"/>
    <w:rsid w:val="001310F8"/>
    <w:rsid w:val="001774E5"/>
    <w:rsid w:val="00190551"/>
    <w:rsid w:val="00190F17"/>
    <w:rsid w:val="001A7AA0"/>
    <w:rsid w:val="002035D8"/>
    <w:rsid w:val="00231C81"/>
    <w:rsid w:val="00240318"/>
    <w:rsid w:val="00265FB4"/>
    <w:rsid w:val="00286E10"/>
    <w:rsid w:val="002B240A"/>
    <w:rsid w:val="002B4045"/>
    <w:rsid w:val="002D081B"/>
    <w:rsid w:val="002D47F2"/>
    <w:rsid w:val="002E606C"/>
    <w:rsid w:val="002F1C75"/>
    <w:rsid w:val="002F1DBF"/>
    <w:rsid w:val="002F2473"/>
    <w:rsid w:val="0030114B"/>
    <w:rsid w:val="003051F1"/>
    <w:rsid w:val="0032144D"/>
    <w:rsid w:val="003246E2"/>
    <w:rsid w:val="003270C6"/>
    <w:rsid w:val="00335E5C"/>
    <w:rsid w:val="00344579"/>
    <w:rsid w:val="0036516F"/>
    <w:rsid w:val="0039169A"/>
    <w:rsid w:val="00412236"/>
    <w:rsid w:val="00432772"/>
    <w:rsid w:val="00457F8B"/>
    <w:rsid w:val="004724D0"/>
    <w:rsid w:val="00475F97"/>
    <w:rsid w:val="004767C4"/>
    <w:rsid w:val="00480D3F"/>
    <w:rsid w:val="0049237C"/>
    <w:rsid w:val="004A37D9"/>
    <w:rsid w:val="004D050B"/>
    <w:rsid w:val="004E5555"/>
    <w:rsid w:val="004F6BBD"/>
    <w:rsid w:val="00522928"/>
    <w:rsid w:val="00534080"/>
    <w:rsid w:val="00537ADA"/>
    <w:rsid w:val="00563D0F"/>
    <w:rsid w:val="0057197F"/>
    <w:rsid w:val="005B2A9F"/>
    <w:rsid w:val="0061397E"/>
    <w:rsid w:val="0062778C"/>
    <w:rsid w:val="00643A06"/>
    <w:rsid w:val="00672F58"/>
    <w:rsid w:val="0067353F"/>
    <w:rsid w:val="006826C0"/>
    <w:rsid w:val="006A4D57"/>
    <w:rsid w:val="006A53DB"/>
    <w:rsid w:val="006D4620"/>
    <w:rsid w:val="00701D5A"/>
    <w:rsid w:val="00707B75"/>
    <w:rsid w:val="007454DF"/>
    <w:rsid w:val="007515E5"/>
    <w:rsid w:val="007523BC"/>
    <w:rsid w:val="00752C8D"/>
    <w:rsid w:val="00767769"/>
    <w:rsid w:val="00793465"/>
    <w:rsid w:val="007B5DEA"/>
    <w:rsid w:val="007D778E"/>
    <w:rsid w:val="007F10A4"/>
    <w:rsid w:val="007F3CB2"/>
    <w:rsid w:val="007F615F"/>
    <w:rsid w:val="00841FC3"/>
    <w:rsid w:val="00847153"/>
    <w:rsid w:val="00852197"/>
    <w:rsid w:val="00890402"/>
    <w:rsid w:val="008B1483"/>
    <w:rsid w:val="008B6788"/>
    <w:rsid w:val="008C6A82"/>
    <w:rsid w:val="008E09DA"/>
    <w:rsid w:val="009032D2"/>
    <w:rsid w:val="00916DE6"/>
    <w:rsid w:val="00922C5C"/>
    <w:rsid w:val="009264AF"/>
    <w:rsid w:val="00936C33"/>
    <w:rsid w:val="00956080"/>
    <w:rsid w:val="009D20A9"/>
    <w:rsid w:val="00A25911"/>
    <w:rsid w:val="00A34926"/>
    <w:rsid w:val="00A6105E"/>
    <w:rsid w:val="00A86735"/>
    <w:rsid w:val="00AB49AC"/>
    <w:rsid w:val="00AE3EBA"/>
    <w:rsid w:val="00B07F4F"/>
    <w:rsid w:val="00BF04F1"/>
    <w:rsid w:val="00C2465F"/>
    <w:rsid w:val="00C3233C"/>
    <w:rsid w:val="00C82091"/>
    <w:rsid w:val="00C878D9"/>
    <w:rsid w:val="00C92271"/>
    <w:rsid w:val="00C9772A"/>
    <w:rsid w:val="00CC38E2"/>
    <w:rsid w:val="00CC4593"/>
    <w:rsid w:val="00CF22DC"/>
    <w:rsid w:val="00CF3186"/>
    <w:rsid w:val="00D012A1"/>
    <w:rsid w:val="00D050AC"/>
    <w:rsid w:val="00D07867"/>
    <w:rsid w:val="00D27E6A"/>
    <w:rsid w:val="00D44335"/>
    <w:rsid w:val="00D642EC"/>
    <w:rsid w:val="00D776A5"/>
    <w:rsid w:val="00D94B65"/>
    <w:rsid w:val="00DB6C83"/>
    <w:rsid w:val="00DC73FF"/>
    <w:rsid w:val="00DD082C"/>
    <w:rsid w:val="00DF75D2"/>
    <w:rsid w:val="00E04D7F"/>
    <w:rsid w:val="00E753A2"/>
    <w:rsid w:val="00EB4175"/>
    <w:rsid w:val="00EB7983"/>
    <w:rsid w:val="00EC28D7"/>
    <w:rsid w:val="00EC5C8A"/>
    <w:rsid w:val="00EF53E4"/>
    <w:rsid w:val="00F00698"/>
    <w:rsid w:val="00F10848"/>
    <w:rsid w:val="00F276B9"/>
    <w:rsid w:val="00F42C7A"/>
    <w:rsid w:val="00F50DBF"/>
    <w:rsid w:val="00F82469"/>
    <w:rsid w:val="00F93614"/>
    <w:rsid w:val="00FD2E84"/>
    <w:rsid w:val="00FD4C84"/>
    <w:rsid w:val="00FF0586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72F79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62D6"/>
    <w:pPr>
      <w:suppressAutoHyphens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E062D6"/>
    <w:pPr>
      <w:outlineLvl w:val="0"/>
    </w:pPr>
    <w:rPr>
      <w:rFonts w:ascii="Calibri" w:hAnsi="Calibri" w:cs="Calibri"/>
      <w:b/>
      <w:bCs/>
      <w:color w:val="4A5667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62D6"/>
    <w:pPr>
      <w:keepNext/>
      <w:keepLines/>
      <w:spacing w:before="200"/>
      <w:outlineLvl w:val="1"/>
    </w:pPr>
    <w:rPr>
      <w:rFonts w:ascii="Calibri" w:hAnsi="Calibri" w:cs="Calibri"/>
      <w:b/>
      <w:bCs/>
      <w:color w:val="4F81BD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7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65F"/>
    <w:rPr>
      <w:rFonts w:ascii="Cambria" w:hAnsi="Cambri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062D6"/>
    <w:rPr>
      <w:rFonts w:ascii="Calibri" w:hAnsi="Calibri" w:cs="Calibri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65F"/>
    <w:rPr>
      <w:rFonts w:ascii="Cambria" w:hAnsi="Cambria"/>
      <w:b/>
      <w:bCs/>
      <w:sz w:val="26"/>
      <w:szCs w:val="26"/>
    </w:rPr>
  </w:style>
  <w:style w:type="character" w:styleId="Strong">
    <w:name w:val="Strong"/>
    <w:basedOn w:val="DefaultParagraphFont"/>
    <w:uiPriority w:val="99"/>
    <w:qFormat/>
    <w:rsid w:val="0090692A"/>
    <w:rPr>
      <w:b/>
      <w:bCs/>
    </w:rPr>
  </w:style>
  <w:style w:type="character" w:customStyle="1" w:styleId="InternetLink">
    <w:name w:val="Internet Link"/>
    <w:basedOn w:val="DefaultParagraphFont"/>
    <w:uiPriority w:val="99"/>
    <w:rsid w:val="000861A8"/>
    <w:rPr>
      <w:color w:val="0000FF"/>
      <w:u w:val="single"/>
      <w:lang w:val="uz-Cyrl-UZ" w:eastAsia="uz-Cyrl-UZ" w:bidi="uz-Cyrl-UZ"/>
    </w:rPr>
  </w:style>
  <w:style w:type="character" w:customStyle="1" w:styleId="BodyTextChar">
    <w:name w:val="Body Text Char"/>
    <w:basedOn w:val="DefaultParagraphFont"/>
    <w:link w:val="TextBody"/>
    <w:uiPriority w:val="99"/>
    <w:locked/>
    <w:rsid w:val="00E062D6"/>
    <w:rPr>
      <w:rFonts w:ascii="Calibri" w:hAnsi="Calibri" w:cs="Calibri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42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4299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167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C418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C4184"/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C4184"/>
    <w:rPr>
      <w:b/>
      <w:bCs/>
    </w:rPr>
  </w:style>
  <w:style w:type="character" w:customStyle="1" w:styleId="apple-converted-space">
    <w:name w:val="apple-converted-space"/>
    <w:basedOn w:val="DefaultParagraphFont"/>
    <w:rsid w:val="00CF5C7B"/>
  </w:style>
  <w:style w:type="character" w:customStyle="1" w:styleId="SubtitleChar">
    <w:name w:val="Subtitle Char"/>
    <w:basedOn w:val="DefaultParagraphFont"/>
    <w:link w:val="Subtitle"/>
    <w:rsid w:val="00A81328"/>
    <w:rPr>
      <w:rFonts w:ascii="Calibri" w:hAnsi="Calibri"/>
      <w:color w:val="5A5A5A"/>
      <w:spacing w:val="15"/>
      <w:sz w:val="32"/>
      <w:lang w:val="en-US"/>
    </w:rPr>
  </w:style>
  <w:style w:type="character" w:styleId="BookTitle">
    <w:name w:val="Book Title"/>
    <w:basedOn w:val="DefaultParagraphFont"/>
    <w:uiPriority w:val="33"/>
    <w:qFormat/>
    <w:rsid w:val="00A81328"/>
    <w:rPr>
      <w:b/>
      <w:bCs/>
      <w:i/>
      <w:iCs/>
      <w:spacing w:val="5"/>
    </w:rPr>
  </w:style>
  <w:style w:type="character" w:customStyle="1" w:styleId="TitleChar">
    <w:name w:val="Title Char"/>
    <w:basedOn w:val="DefaultParagraphFont"/>
    <w:link w:val="Title"/>
    <w:rsid w:val="00501865"/>
    <w:rPr>
      <w:rFonts w:ascii="Calibri" w:hAnsi="Calibri"/>
      <w:spacing w:val="-10"/>
      <w:sz w:val="56"/>
      <w:szCs w:val="56"/>
    </w:rPr>
  </w:style>
  <w:style w:type="character" w:customStyle="1" w:styleId="ListLabel1">
    <w:name w:val="ListLabel 1"/>
    <w:rsid w:val="001774E5"/>
    <w:rPr>
      <w:rFonts w:cs="Symbol"/>
    </w:rPr>
  </w:style>
  <w:style w:type="character" w:customStyle="1" w:styleId="ListLabel2">
    <w:name w:val="ListLabel 2"/>
    <w:rsid w:val="001774E5"/>
    <w:rPr>
      <w:rFonts w:cs="Courier New"/>
    </w:rPr>
  </w:style>
  <w:style w:type="character" w:customStyle="1" w:styleId="ListLabel3">
    <w:name w:val="ListLabel 3"/>
    <w:rsid w:val="001774E5"/>
    <w:rPr>
      <w:rFonts w:cs="Wingdings"/>
    </w:rPr>
  </w:style>
  <w:style w:type="character" w:customStyle="1" w:styleId="ListLabel4">
    <w:name w:val="ListLabel 4"/>
    <w:rsid w:val="001774E5"/>
    <w:rPr>
      <w:rFonts w:cs="Symbol"/>
      <w:sz w:val="20"/>
      <w:szCs w:val="20"/>
    </w:rPr>
  </w:style>
  <w:style w:type="character" w:customStyle="1" w:styleId="ListLabel5">
    <w:name w:val="ListLabel 5"/>
    <w:rsid w:val="001774E5"/>
    <w:rPr>
      <w:rFonts w:cs="Courier New"/>
      <w:sz w:val="20"/>
      <w:szCs w:val="20"/>
    </w:rPr>
  </w:style>
  <w:style w:type="character" w:customStyle="1" w:styleId="ListLabel6">
    <w:name w:val="ListLabel 6"/>
    <w:rsid w:val="001774E5"/>
    <w:rPr>
      <w:rFonts w:cs="Wingdings"/>
      <w:sz w:val="20"/>
      <w:szCs w:val="20"/>
    </w:rPr>
  </w:style>
  <w:style w:type="character" w:customStyle="1" w:styleId="ListLabel7">
    <w:name w:val="ListLabel 7"/>
    <w:rsid w:val="001774E5"/>
    <w:rPr>
      <w:rFonts w:eastAsia="Times New Roman" w:cs="Calibri"/>
    </w:rPr>
  </w:style>
  <w:style w:type="character" w:customStyle="1" w:styleId="ListLabel8">
    <w:name w:val="ListLabel 8"/>
    <w:rsid w:val="001774E5"/>
    <w:rPr>
      <w:sz w:val="20"/>
    </w:rPr>
  </w:style>
  <w:style w:type="character" w:customStyle="1" w:styleId="ListLabel9">
    <w:name w:val="ListLabel 9"/>
    <w:rsid w:val="001774E5"/>
    <w:rPr>
      <w:rFonts w:eastAsia="Times New Roman" w:cs="Times New Roman"/>
    </w:rPr>
  </w:style>
  <w:style w:type="character" w:customStyle="1" w:styleId="Bullets">
    <w:name w:val="Bullets"/>
    <w:rsid w:val="001774E5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rsid w:val="001774E5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rsid w:val="00E062D6"/>
    <w:pPr>
      <w:spacing w:before="60" w:after="60" w:line="288" w:lineRule="auto"/>
      <w:ind w:firstLine="357"/>
    </w:pPr>
    <w:rPr>
      <w:rFonts w:ascii="Calibri" w:hAnsi="Calibri" w:cs="Calibri"/>
      <w:sz w:val="20"/>
      <w:szCs w:val="20"/>
      <w:lang w:val="en-GB" w:eastAsia="en-GB"/>
    </w:rPr>
  </w:style>
  <w:style w:type="paragraph" w:styleId="List">
    <w:name w:val="List"/>
    <w:basedOn w:val="TextBody"/>
    <w:rsid w:val="001774E5"/>
    <w:rPr>
      <w:rFonts w:cs="Lucida Sans"/>
    </w:rPr>
  </w:style>
  <w:style w:type="paragraph" w:styleId="Caption">
    <w:name w:val="caption"/>
    <w:basedOn w:val="Normal"/>
    <w:next w:val="Normal"/>
    <w:uiPriority w:val="99"/>
    <w:qFormat/>
    <w:rsid w:val="00B478AA"/>
    <w:rPr>
      <w:b/>
      <w:bCs/>
      <w:sz w:val="20"/>
      <w:szCs w:val="20"/>
    </w:rPr>
  </w:style>
  <w:style w:type="paragraph" w:customStyle="1" w:styleId="Index">
    <w:name w:val="Index"/>
    <w:basedOn w:val="Normal"/>
    <w:rsid w:val="001774E5"/>
    <w:pPr>
      <w:suppressLineNumbers/>
    </w:pPr>
    <w:rPr>
      <w:rFonts w:cs="Lucida Sans"/>
    </w:rPr>
  </w:style>
  <w:style w:type="paragraph" w:customStyle="1" w:styleId="StyleHeading3Before18ptAfter6pt2">
    <w:name w:val="Style Heading 3 + Before:  18 pt After:  6 pt2"/>
    <w:basedOn w:val="Heading3"/>
    <w:uiPriority w:val="99"/>
    <w:rsid w:val="000D47B7"/>
    <w:pPr>
      <w:spacing w:before="360" w:after="120"/>
    </w:pPr>
    <w:rPr>
      <w:color w:val="003366"/>
      <w:lang w:eastAsia="ar-SA"/>
    </w:rPr>
  </w:style>
  <w:style w:type="paragraph" w:styleId="ListParagraph">
    <w:name w:val="List Paragraph"/>
    <w:basedOn w:val="Normal"/>
    <w:uiPriority w:val="99"/>
    <w:qFormat/>
    <w:rsid w:val="00DE3F01"/>
    <w:pPr>
      <w:spacing w:line="360" w:lineRule="auto"/>
      <w:ind w:left="720"/>
      <w:jc w:val="both"/>
    </w:pPr>
    <w:rPr>
      <w:sz w:val="22"/>
      <w:szCs w:val="22"/>
    </w:rPr>
  </w:style>
  <w:style w:type="paragraph" w:styleId="ListBullet">
    <w:name w:val="List Bullet"/>
    <w:basedOn w:val="Normal"/>
    <w:autoRedefine/>
    <w:uiPriority w:val="99"/>
    <w:rsid w:val="001F55FF"/>
    <w:pPr>
      <w:tabs>
        <w:tab w:val="left" w:pos="360"/>
      </w:tabs>
      <w:spacing w:line="288" w:lineRule="auto"/>
      <w:ind w:left="357" w:hanging="357"/>
    </w:pPr>
    <w:rPr>
      <w:rFonts w:ascii="Tahoma" w:hAnsi="Tahoma" w:cs="Tahoma"/>
      <w:sz w:val="20"/>
      <w:szCs w:val="20"/>
      <w:lang w:val="en-GB" w:eastAsia="en-GB"/>
    </w:rPr>
  </w:style>
  <w:style w:type="paragraph" w:customStyle="1" w:styleId="Contents4">
    <w:name w:val="Contents 4"/>
    <w:basedOn w:val="Normal"/>
    <w:next w:val="Normal"/>
    <w:autoRedefine/>
    <w:uiPriority w:val="99"/>
    <w:semiHidden/>
    <w:rsid w:val="00B87DFA"/>
    <w:pPr>
      <w:numPr>
        <w:numId w:val="1"/>
      </w:numPr>
    </w:pPr>
  </w:style>
  <w:style w:type="paragraph" w:styleId="NormalWeb">
    <w:name w:val="Normal (Web)"/>
    <w:basedOn w:val="Normal"/>
    <w:uiPriority w:val="99"/>
    <w:rsid w:val="00B07D89"/>
    <w:pPr>
      <w:spacing w:after="280"/>
    </w:pPr>
  </w:style>
  <w:style w:type="paragraph" w:styleId="Header">
    <w:name w:val="header"/>
    <w:basedOn w:val="Normal"/>
    <w:link w:val="HeaderChar"/>
    <w:uiPriority w:val="99"/>
    <w:rsid w:val="001E42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42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sid w:val="0061675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C4184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rsid w:val="00CC4184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A81328"/>
    <w:pPr>
      <w:spacing w:after="160"/>
    </w:pPr>
    <w:rPr>
      <w:rFonts w:ascii="Calibri" w:hAnsi="Calibri"/>
      <w:color w:val="5A5A5A"/>
      <w:spacing w:val="15"/>
      <w:sz w:val="32"/>
      <w:szCs w:val="22"/>
      <w:lang w:val="en-US"/>
    </w:rPr>
  </w:style>
  <w:style w:type="paragraph" w:styleId="Title">
    <w:name w:val="Title"/>
    <w:basedOn w:val="Normal"/>
    <w:next w:val="Normal"/>
    <w:link w:val="TitleChar"/>
    <w:qFormat/>
    <w:locked/>
    <w:rsid w:val="00501865"/>
    <w:pPr>
      <w:contextualSpacing/>
    </w:pPr>
    <w:rPr>
      <w:rFonts w:ascii="Calibri" w:hAnsi="Calibri"/>
      <w:spacing w:val="-10"/>
      <w:sz w:val="56"/>
      <w:szCs w:val="56"/>
    </w:rPr>
  </w:style>
  <w:style w:type="table" w:styleId="TableGrid">
    <w:name w:val="Table Grid"/>
    <w:basedOn w:val="TableNormal"/>
    <w:uiPriority w:val="99"/>
    <w:rsid w:val="006167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77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772A"/>
    <w:rPr>
      <w:color w:val="800080" w:themeColor="followedHyperlink"/>
      <w:u w:val="single"/>
    </w:rPr>
  </w:style>
  <w:style w:type="character" w:styleId="IntenseEmphasis">
    <w:name w:val="Intense Emphasis"/>
    <w:basedOn w:val="SubtleEmphasis"/>
    <w:uiPriority w:val="21"/>
    <w:qFormat/>
    <w:rsid w:val="00457F8B"/>
    <w:rPr>
      <w:rFonts w:asciiTheme="minorHAnsi" w:hAnsiTheme="minorHAnsi"/>
      <w:i/>
      <w:iCs/>
      <w:color w:val="4F81BD" w:themeColor="accent1"/>
      <w:sz w:val="16"/>
      <w:szCs w:val="1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35E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E5C"/>
    <w:rPr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E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E5C"/>
    <w:rPr>
      <w:i/>
      <w:iCs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E606C"/>
    <w:rPr>
      <w:rFonts w:asciiTheme="minorHAnsi" w:hAnsiTheme="minorHAnsi"/>
      <w:i/>
      <w:iCs/>
      <w:color w:val="4F81BD" w:themeColor="accent1"/>
      <w:sz w:val="16"/>
      <w:szCs w:val="18"/>
      <w:lang w:val="en-US"/>
    </w:rPr>
  </w:style>
  <w:style w:type="paragraph" w:styleId="ListBullet2">
    <w:name w:val="List Bullet 2"/>
    <w:basedOn w:val="Normal"/>
    <w:uiPriority w:val="99"/>
    <w:unhideWhenUsed/>
    <w:rsid w:val="00C82091"/>
    <w:pPr>
      <w:numPr>
        <w:numId w:val="29"/>
      </w:numPr>
      <w:contextualSpacing/>
    </w:pPr>
    <w:rPr>
      <w:rFonts w:asciiTheme="minorHAnsi" w:hAnsiTheme="minorHAnsi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s://ec.europa.eu/research/participants/portal/desktop/en/opportunities/h2020/topics/ftipilot-01-2016.html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4de565-97d2-4d5a-96a1-8e577746f438">DSOFT-72-2306</_dlc_DocId>
    <_dlc_DocIdUrl xmlns="bb4de565-97d2-4d5a-96a1-8e577746f438">
      <Url>http://spn/sites/dotsoft/DOCLIB/_layouts/DocIdRedir.aspx?ID=DSOFT-72-2306</Url>
      <Description>DSOFT-72-2306</Description>
    </_dlc_DocIdUrl>
    <Category xmlns="be035fe2-5863-412a-ba6f-a035138d8ae0">PROPOSAL</Category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116E9FBA954C9490A7874AB24CFE" ma:contentTypeVersion="1" ma:contentTypeDescription="Create a new document." ma:contentTypeScope="" ma:versionID="67cf86edd92dbe72342291a7ecdd71e5">
  <xsd:schema xmlns:xsd="http://www.w3.org/2001/XMLSchema" xmlns:xs="http://www.w3.org/2001/XMLSchema" xmlns:p="http://schemas.microsoft.com/office/2006/metadata/properties" xmlns:ns2="bb4de565-97d2-4d5a-96a1-8e577746f438" xmlns:ns3="be035fe2-5863-412a-ba6f-a035138d8ae0" targetNamespace="http://schemas.microsoft.com/office/2006/metadata/properties" ma:root="true" ma:fieldsID="36c1dfdf10c8882a57568cdccc7b22aa" ns2:_="" ns3:_="">
    <xsd:import namespace="bb4de565-97d2-4d5a-96a1-8e577746f438"/>
    <xsd:import namespace="be035fe2-5863-412a-ba6f-a035138d8a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de565-97d2-4d5a-96a1-8e577746f4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35fe2-5863-412a-ba6f-a035138d8ae0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PROPOSAL" ma:format="Dropdown" ma:internalName="Category">
      <xsd:simpleType>
        <xsd:restriction base="dms:Choice">
          <xsd:enumeration value="PROPOSAL"/>
          <xsd:enumeration value="LEGAL DOCS"/>
          <xsd:enumeration value="FINANCIAL"/>
          <xsd:enumeration value="DELIVERAB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DE89-E72D-46B0-8160-42ACBB1DABB0}">
  <ds:schemaRefs>
    <ds:schemaRef ds:uri="http://schemas.microsoft.com/office/2006/metadata/properties"/>
    <ds:schemaRef ds:uri="http://schemas.microsoft.com/office/infopath/2007/PartnerControls"/>
    <ds:schemaRef ds:uri="bb4de565-97d2-4d5a-96a1-8e577746f438"/>
    <ds:schemaRef ds:uri="be035fe2-5863-412a-ba6f-a035138d8ae0"/>
  </ds:schemaRefs>
</ds:datastoreItem>
</file>

<file path=customXml/itemProps2.xml><?xml version="1.0" encoding="utf-8"?>
<ds:datastoreItem xmlns:ds="http://schemas.openxmlformats.org/officeDocument/2006/customXml" ds:itemID="{1EDD2AD2-8109-4FEF-A292-641EABA4CB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A8D6BD-9815-4B93-8295-A4E46551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de565-97d2-4d5a-96a1-8e577746f438"/>
    <ds:schemaRef ds:uri="be035fe2-5863-412a-ba6f-a035138d8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D6A8B1-C75B-4A95-AB70-8063B4330E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826529-8406-194A-ACAC-8AAADA8A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1011</Words>
  <Characters>5767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H2020 PROPOSAL</vt:lpstr>
    </vt:vector>
  </TitlesOfParts>
  <Company>auth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H2020 PROPOSAL</dc:title>
  <dc:creator>Odysseas Spyrogrou</dc:creator>
  <cp:lastModifiedBy>Odysseas Spyroglou</cp:lastModifiedBy>
  <cp:revision>3</cp:revision>
  <cp:lastPrinted>2012-01-04T11:07:00Z</cp:lastPrinted>
  <dcterms:created xsi:type="dcterms:W3CDTF">2016-11-03T10:08:00Z</dcterms:created>
  <dcterms:modified xsi:type="dcterms:W3CDTF">2016-11-03T10:13:00Z</dcterms:modified>
  <dc:language>el-GR</dc:language>
</cp:coreProperties>
</file>